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page" w:tblpX="3521" w:tblpY="-795"/>
        <w:tblW w:w="0" w:type="auto"/>
        <w:tblLayout w:type="fixed"/>
        <w:tblLook w:val="04A0" w:firstRow="1" w:lastRow="0" w:firstColumn="1" w:lastColumn="0" w:noHBand="0" w:noVBand="1"/>
      </w:tblPr>
      <w:tblGrid>
        <w:gridCol w:w="1326"/>
        <w:gridCol w:w="1701"/>
        <w:gridCol w:w="1050"/>
        <w:gridCol w:w="1701"/>
        <w:gridCol w:w="709"/>
        <w:gridCol w:w="1701"/>
      </w:tblGrid>
      <w:tr w:rsidR="00E54A71" w:rsidRPr="008C7828" w14:paraId="1C33FE3A" w14:textId="77777777" w:rsidTr="00267ABF">
        <w:tc>
          <w:tcPr>
            <w:tcW w:w="1326" w:type="dxa"/>
            <w:vAlign w:val="center"/>
          </w:tcPr>
          <w:p w14:paraId="2770ACD0" w14:textId="6711CDA4" w:rsidR="00E54A71" w:rsidRPr="008C7828" w:rsidRDefault="00A92F27" w:rsidP="00442035">
            <w:pPr>
              <w:jc w:val="center"/>
              <w:rPr>
                <w:rFonts w:asciiTheme="majorBidi" w:hAnsiTheme="majorBidi" w:cstheme="majorBidi"/>
                <w:sz w:val="24"/>
                <w:szCs w:val="24"/>
                <w:lang w:val="pt-BR"/>
              </w:rPr>
            </w:pPr>
            <w:proofErr w:type="spellStart"/>
            <w:r w:rsidRPr="008C7828">
              <w:rPr>
                <w:rFonts w:asciiTheme="majorBidi" w:hAnsiTheme="majorBidi" w:cstheme="majorBidi"/>
                <w:sz w:val="18"/>
                <w:szCs w:val="18"/>
              </w:rPr>
              <w:t>Departamento</w:t>
            </w:r>
            <w:proofErr w:type="spellEnd"/>
          </w:p>
        </w:tc>
        <w:tc>
          <w:tcPr>
            <w:tcW w:w="1701" w:type="dxa"/>
            <w:vAlign w:val="center"/>
          </w:tcPr>
          <w:p w14:paraId="28A2756A" w14:textId="47704A0E" w:rsidR="00E54A71" w:rsidRPr="008C7828" w:rsidRDefault="002860BE" w:rsidP="00442035">
            <w:pPr>
              <w:rPr>
                <w:rFonts w:asciiTheme="majorBidi" w:hAnsiTheme="majorBidi" w:cstheme="majorBidi"/>
                <w:sz w:val="24"/>
                <w:szCs w:val="24"/>
              </w:rPr>
            </w:pPr>
            <w:r w:rsidRPr="00520A69">
              <w:rPr>
                <w:rFonts w:asciiTheme="majorBidi" w:hAnsiTheme="majorBidi" w:cstheme="majorBidi"/>
                <w:sz w:val="24"/>
                <w:szCs w:val="24"/>
              </w:rPr>
              <w:t>*</w:t>
            </w:r>
          </w:p>
        </w:tc>
        <w:tc>
          <w:tcPr>
            <w:tcW w:w="1050" w:type="dxa"/>
            <w:vAlign w:val="center"/>
          </w:tcPr>
          <w:p w14:paraId="7B7F32C7" w14:textId="47AB1EEB" w:rsidR="00E54A71" w:rsidRPr="008C7828" w:rsidRDefault="00A92F27" w:rsidP="00442035">
            <w:pPr>
              <w:jc w:val="center"/>
              <w:rPr>
                <w:rFonts w:asciiTheme="majorBidi" w:hAnsiTheme="majorBidi" w:cstheme="majorBidi"/>
                <w:sz w:val="24"/>
                <w:szCs w:val="24"/>
              </w:rPr>
            </w:pPr>
            <w:r w:rsidRPr="008C7828">
              <w:rPr>
                <w:rFonts w:asciiTheme="majorBidi" w:hAnsiTheme="majorBidi" w:cstheme="majorBidi"/>
                <w:sz w:val="24"/>
                <w:szCs w:val="24"/>
              </w:rPr>
              <w:t>Ala</w:t>
            </w:r>
          </w:p>
        </w:tc>
        <w:tc>
          <w:tcPr>
            <w:tcW w:w="1701" w:type="dxa"/>
            <w:vAlign w:val="center"/>
          </w:tcPr>
          <w:p w14:paraId="59CC033D" w14:textId="4F6227BB" w:rsidR="00E54A71" w:rsidRPr="008C7828" w:rsidRDefault="002860BE" w:rsidP="00442035">
            <w:pPr>
              <w:rPr>
                <w:rFonts w:asciiTheme="majorBidi" w:hAnsiTheme="majorBidi" w:cstheme="majorBidi"/>
                <w:sz w:val="24"/>
                <w:szCs w:val="24"/>
              </w:rPr>
            </w:pPr>
            <w:r w:rsidRPr="00520A69">
              <w:rPr>
                <w:rFonts w:asciiTheme="majorBidi" w:hAnsiTheme="majorBidi" w:cstheme="majorBidi"/>
                <w:sz w:val="24"/>
                <w:szCs w:val="24"/>
              </w:rPr>
              <w:t>*</w:t>
            </w:r>
          </w:p>
        </w:tc>
        <w:tc>
          <w:tcPr>
            <w:tcW w:w="709" w:type="dxa"/>
            <w:vAlign w:val="center"/>
          </w:tcPr>
          <w:p w14:paraId="02A51A40" w14:textId="0ACDF5B7" w:rsidR="00E54A71" w:rsidRPr="008C7828" w:rsidRDefault="00E54A71" w:rsidP="00442035">
            <w:pPr>
              <w:jc w:val="center"/>
              <w:rPr>
                <w:rFonts w:asciiTheme="majorBidi" w:hAnsiTheme="majorBidi" w:cstheme="majorBidi"/>
                <w:sz w:val="24"/>
                <w:szCs w:val="24"/>
              </w:rPr>
            </w:pPr>
            <w:r w:rsidRPr="008C7828">
              <w:rPr>
                <w:rFonts w:asciiTheme="majorBidi" w:hAnsiTheme="majorBidi" w:cstheme="majorBidi"/>
                <w:sz w:val="24"/>
                <w:szCs w:val="24"/>
              </w:rPr>
              <w:t>ID</w:t>
            </w:r>
          </w:p>
        </w:tc>
        <w:tc>
          <w:tcPr>
            <w:tcW w:w="1701" w:type="dxa"/>
            <w:vAlign w:val="center"/>
          </w:tcPr>
          <w:p w14:paraId="12ECA99F" w14:textId="39AA31C4" w:rsidR="00E54A71" w:rsidRPr="008C7828" w:rsidRDefault="002860BE" w:rsidP="00442035">
            <w:pPr>
              <w:rPr>
                <w:rFonts w:asciiTheme="majorBidi" w:hAnsiTheme="majorBidi" w:cstheme="majorBidi"/>
                <w:sz w:val="24"/>
                <w:szCs w:val="24"/>
              </w:rPr>
            </w:pPr>
            <w:r w:rsidRPr="00520A69">
              <w:rPr>
                <w:rFonts w:asciiTheme="majorBidi" w:hAnsiTheme="majorBidi" w:cstheme="majorBidi"/>
                <w:sz w:val="24"/>
                <w:szCs w:val="24"/>
              </w:rPr>
              <w:t>*</w:t>
            </w:r>
          </w:p>
        </w:tc>
      </w:tr>
    </w:tbl>
    <w:p w14:paraId="11ACA9CD" w14:textId="07DF6C5C" w:rsidR="00387DF2" w:rsidRPr="008C7828" w:rsidRDefault="0020344B" w:rsidP="00387DF2">
      <w:pPr>
        <w:jc w:val="center"/>
        <w:rPr>
          <w:rFonts w:asciiTheme="majorBidi" w:hAnsiTheme="majorBidi" w:cstheme="majorBidi"/>
          <w:sz w:val="36"/>
          <w:szCs w:val="36"/>
          <w:lang w:val="pt-BR"/>
        </w:rPr>
      </w:pPr>
      <w:r w:rsidRPr="008C7828">
        <w:rPr>
          <w:rFonts w:asciiTheme="majorBidi" w:hAnsiTheme="majorBidi" w:cstheme="majorBidi"/>
          <w:sz w:val="36"/>
          <w:szCs w:val="36"/>
          <w:lang w:val="pt-BR"/>
        </w:rPr>
        <w:t xml:space="preserve">Formulário de solicitação de </w:t>
      </w:r>
      <w:r w:rsidR="0005653F" w:rsidRPr="008C7828">
        <w:rPr>
          <w:rFonts w:asciiTheme="majorBidi" w:hAnsiTheme="majorBidi" w:cstheme="majorBidi"/>
          <w:sz w:val="36"/>
          <w:szCs w:val="36"/>
          <w:lang w:val="pt-BR"/>
        </w:rPr>
        <w:t>internação</w:t>
      </w:r>
    </w:p>
    <w:p w14:paraId="27FACFD4" w14:textId="77777777" w:rsidR="00703905" w:rsidRPr="008C7828" w:rsidRDefault="00703905">
      <w:pPr>
        <w:rPr>
          <w:rFonts w:asciiTheme="majorBidi" w:hAnsiTheme="majorBidi" w:cstheme="majorBidi"/>
          <w:lang w:val="pt-BR"/>
        </w:rPr>
      </w:pPr>
    </w:p>
    <w:p w14:paraId="5C03ADE3" w14:textId="3C64B49C" w:rsidR="00E54A71" w:rsidRPr="008C7828" w:rsidRDefault="00585EC1" w:rsidP="008C7828">
      <w:pPr>
        <w:snapToGrid w:val="0"/>
        <w:spacing w:line="280" w:lineRule="exact"/>
        <w:ind w:firstLine="233"/>
        <w:rPr>
          <w:rFonts w:asciiTheme="majorBidi" w:hAnsiTheme="majorBidi" w:cstheme="majorBidi"/>
          <w:szCs w:val="21"/>
          <w:lang w:val="pt-BR"/>
        </w:rPr>
      </w:pPr>
      <w:r w:rsidRPr="008C7828">
        <w:rPr>
          <w:rFonts w:asciiTheme="majorBidi" w:hAnsiTheme="majorBidi" w:cstheme="majorBidi"/>
          <w:szCs w:val="21"/>
          <w:lang w:val="pt-BR"/>
        </w:rPr>
        <w:t xml:space="preserve">Eu compreendi perfeitamente a explicação do hospital sobre a internação e a solicito. Eu seguirei as normas do hospital e as instruções médicas. O fiador cuidará dos contatos de emergência, das consultas e transmitirá a vontade do paciente. O paciente arcará com as despesas sem demora e assim que instruído pelo hospital. O fiador e o paciente </w:t>
      </w:r>
      <w:r w:rsidR="00932CB5">
        <w:rPr>
          <w:rFonts w:asciiTheme="majorBidi" w:hAnsiTheme="majorBidi" w:cstheme="majorBidi"/>
          <w:szCs w:val="21"/>
          <w:lang w:val="pt-BR"/>
        </w:rPr>
        <w:t>se comprometem</w:t>
      </w:r>
      <w:r w:rsidRPr="008C7828">
        <w:rPr>
          <w:rFonts w:asciiTheme="majorBidi" w:hAnsiTheme="majorBidi" w:cstheme="majorBidi"/>
          <w:szCs w:val="21"/>
          <w:lang w:val="pt-BR"/>
        </w:rPr>
        <w:t xml:space="preserve"> cumprir a sua palavra.</w:t>
      </w:r>
    </w:p>
    <w:p w14:paraId="1432CE4F" w14:textId="052F4035" w:rsidR="007D04F9" w:rsidRPr="008C7828" w:rsidRDefault="008C7828" w:rsidP="008C7828">
      <w:pPr>
        <w:tabs>
          <w:tab w:val="left" w:pos="7513"/>
          <w:tab w:val="left" w:pos="8647"/>
          <w:tab w:val="left" w:pos="9638"/>
        </w:tabs>
        <w:ind w:firstLine="6521"/>
        <w:jc w:val="left"/>
        <w:rPr>
          <w:rFonts w:asciiTheme="majorBidi" w:hAnsiTheme="majorBidi" w:cstheme="majorBidi"/>
          <w:szCs w:val="21"/>
        </w:rPr>
      </w:pPr>
      <w:r w:rsidRPr="008C7828">
        <w:rPr>
          <w:rFonts w:asciiTheme="majorBidi" w:hAnsiTheme="majorBidi" w:cstheme="majorBidi"/>
          <w:szCs w:val="21"/>
          <w:u w:val="single"/>
          <w:lang w:val="pt-BR"/>
        </w:rPr>
        <w:tab/>
      </w:r>
      <w:r w:rsidRPr="008C7828">
        <w:rPr>
          <w:rFonts w:asciiTheme="majorBidi" w:hAnsiTheme="majorBidi" w:cstheme="majorBidi"/>
          <w:szCs w:val="21"/>
          <w:lang w:val="pt-BR"/>
        </w:rPr>
        <w:t>d</w:t>
      </w:r>
      <w:r>
        <w:rPr>
          <w:rFonts w:asciiTheme="majorBidi" w:hAnsiTheme="majorBidi" w:cstheme="majorBidi"/>
          <w:szCs w:val="21"/>
          <w:lang w:val="pt-BR"/>
        </w:rPr>
        <w:t>e</w:t>
      </w:r>
      <w:r w:rsidRPr="008C7828">
        <w:rPr>
          <w:rFonts w:asciiTheme="majorBidi" w:hAnsiTheme="majorBidi" w:cstheme="majorBidi"/>
          <w:szCs w:val="21"/>
          <w:u w:val="single"/>
          <w:lang w:val="pt-BR"/>
        </w:rPr>
        <w:tab/>
      </w:r>
      <w:r>
        <w:rPr>
          <w:rFonts w:asciiTheme="majorBidi" w:hAnsiTheme="majorBidi" w:cstheme="majorBidi"/>
          <w:szCs w:val="21"/>
          <w:lang w:val="pt-BR"/>
        </w:rPr>
        <w:t>de</w:t>
      </w:r>
      <w:r w:rsidRPr="008C7828">
        <w:rPr>
          <w:rFonts w:asciiTheme="majorBidi" w:hAnsiTheme="majorBidi" w:cstheme="majorBidi"/>
          <w:szCs w:val="21"/>
          <w:u w:val="single"/>
          <w:lang w:val="pt-BR"/>
        </w:rPr>
        <w:tab/>
      </w:r>
    </w:p>
    <w:tbl>
      <w:tblPr>
        <w:tblStyle w:val="a3"/>
        <w:tblW w:w="0" w:type="auto"/>
        <w:tblInd w:w="108" w:type="dxa"/>
        <w:tblLook w:val="04A0" w:firstRow="1" w:lastRow="0" w:firstColumn="1" w:lastColumn="0" w:noHBand="0" w:noVBand="1"/>
      </w:tblPr>
      <w:tblGrid>
        <w:gridCol w:w="577"/>
        <w:gridCol w:w="1984"/>
        <w:gridCol w:w="2977"/>
        <w:gridCol w:w="4133"/>
      </w:tblGrid>
      <w:tr w:rsidR="002B7419" w:rsidRPr="008C7828" w14:paraId="591E9DA8" w14:textId="77777777" w:rsidTr="008C7828">
        <w:trPr>
          <w:cantSplit/>
          <w:trHeight w:val="510"/>
        </w:trPr>
        <w:tc>
          <w:tcPr>
            <w:tcW w:w="577" w:type="dxa"/>
            <w:vMerge w:val="restart"/>
            <w:textDirection w:val="btLr"/>
          </w:tcPr>
          <w:p w14:paraId="7C21754D" w14:textId="4AED642F" w:rsidR="002B7419" w:rsidRPr="008C7828" w:rsidRDefault="000804A2" w:rsidP="00B64D9D">
            <w:pPr>
              <w:ind w:left="113" w:right="113"/>
              <w:jc w:val="center"/>
              <w:rPr>
                <w:rFonts w:asciiTheme="majorBidi" w:hAnsiTheme="majorBidi" w:cstheme="majorBidi"/>
                <w:sz w:val="24"/>
                <w:szCs w:val="24"/>
                <w:lang w:val="pt-BR"/>
              </w:rPr>
            </w:pPr>
            <w:r w:rsidRPr="008C7828">
              <w:rPr>
                <w:rFonts w:asciiTheme="majorBidi" w:hAnsiTheme="majorBidi" w:cstheme="majorBidi"/>
                <w:sz w:val="24"/>
                <w:szCs w:val="24"/>
                <w:lang w:val="pt-BR"/>
              </w:rPr>
              <w:t>Paciente</w:t>
            </w:r>
          </w:p>
        </w:tc>
        <w:tc>
          <w:tcPr>
            <w:tcW w:w="1984" w:type="dxa"/>
            <w:vAlign w:val="center"/>
          </w:tcPr>
          <w:p w14:paraId="2A9E0B8D" w14:textId="4E590ED5" w:rsidR="002B7419" w:rsidRPr="008C7828" w:rsidRDefault="000804A2" w:rsidP="00703905">
            <w:pPr>
              <w:rPr>
                <w:rFonts w:asciiTheme="majorBidi" w:hAnsiTheme="majorBidi" w:cstheme="majorBidi"/>
                <w:szCs w:val="21"/>
                <w:lang w:val="pt-BR"/>
              </w:rPr>
            </w:pPr>
            <w:r w:rsidRPr="008C7828">
              <w:rPr>
                <w:rFonts w:asciiTheme="majorBidi" w:hAnsiTheme="majorBidi" w:cstheme="majorBidi"/>
                <w:szCs w:val="21"/>
                <w:lang w:val="pt-BR"/>
              </w:rPr>
              <w:t>Endereço atual</w:t>
            </w:r>
          </w:p>
        </w:tc>
        <w:tc>
          <w:tcPr>
            <w:tcW w:w="7110" w:type="dxa"/>
            <w:gridSpan w:val="2"/>
          </w:tcPr>
          <w:p w14:paraId="0C2DEE60" w14:textId="42A4785B" w:rsidR="002B7419" w:rsidRPr="008C7828" w:rsidRDefault="00B206E3" w:rsidP="00A06A5D">
            <w:pPr>
              <w:rPr>
                <w:rFonts w:asciiTheme="majorBidi" w:hAnsiTheme="majorBidi" w:cstheme="majorBidi"/>
                <w:szCs w:val="21"/>
                <w:lang w:val="pt-BR"/>
              </w:rPr>
            </w:pPr>
            <w:r w:rsidRPr="00B206E3">
              <w:rPr>
                <w:rFonts w:asciiTheme="majorBidi" w:hAnsiTheme="majorBidi" w:cstheme="majorBidi"/>
                <w:szCs w:val="21"/>
                <w:lang w:val="pt-BR"/>
              </w:rPr>
              <w:t>CEP:</w:t>
            </w:r>
          </w:p>
        </w:tc>
      </w:tr>
      <w:tr w:rsidR="00A16862" w:rsidRPr="008C7828" w14:paraId="645340B6" w14:textId="77777777" w:rsidTr="0091712E">
        <w:trPr>
          <w:cantSplit/>
          <w:trHeight w:val="523"/>
        </w:trPr>
        <w:tc>
          <w:tcPr>
            <w:tcW w:w="577" w:type="dxa"/>
            <w:vMerge/>
          </w:tcPr>
          <w:p w14:paraId="06932C7F" w14:textId="77777777" w:rsidR="00A16862" w:rsidRPr="008C7828" w:rsidRDefault="00A16862" w:rsidP="007D04F9">
            <w:pPr>
              <w:rPr>
                <w:rFonts w:asciiTheme="majorBidi" w:hAnsiTheme="majorBidi" w:cstheme="majorBidi"/>
                <w:sz w:val="24"/>
                <w:szCs w:val="24"/>
                <w:lang w:val="pt-BR"/>
              </w:rPr>
            </w:pPr>
          </w:p>
        </w:tc>
        <w:tc>
          <w:tcPr>
            <w:tcW w:w="1984" w:type="dxa"/>
            <w:vAlign w:val="center"/>
          </w:tcPr>
          <w:p w14:paraId="5176A832" w14:textId="42A38135" w:rsidR="00A16862" w:rsidRPr="008C7828" w:rsidRDefault="000804A2" w:rsidP="00703905">
            <w:pPr>
              <w:rPr>
                <w:rFonts w:asciiTheme="majorBidi" w:hAnsiTheme="majorBidi" w:cstheme="majorBidi"/>
                <w:szCs w:val="21"/>
                <w:lang w:val="pt-BR"/>
              </w:rPr>
            </w:pPr>
            <w:r w:rsidRPr="008C7828">
              <w:rPr>
                <w:rFonts w:asciiTheme="majorBidi" w:hAnsiTheme="majorBidi" w:cstheme="majorBidi"/>
                <w:szCs w:val="21"/>
                <w:lang w:val="pt-BR"/>
              </w:rPr>
              <w:t>Nome</w:t>
            </w:r>
          </w:p>
        </w:tc>
        <w:tc>
          <w:tcPr>
            <w:tcW w:w="2977" w:type="dxa"/>
            <w:vAlign w:val="center"/>
          </w:tcPr>
          <w:p w14:paraId="501F7069" w14:textId="77777777" w:rsidR="00A16862" w:rsidRPr="008C7828" w:rsidRDefault="00A16862" w:rsidP="0071591A">
            <w:pPr>
              <w:rPr>
                <w:rFonts w:asciiTheme="majorBidi" w:hAnsiTheme="majorBidi" w:cstheme="majorBidi"/>
                <w:szCs w:val="21"/>
                <w:lang w:val="pt-BR"/>
              </w:rPr>
            </w:pPr>
          </w:p>
        </w:tc>
        <w:tc>
          <w:tcPr>
            <w:tcW w:w="4133" w:type="dxa"/>
            <w:vAlign w:val="center"/>
          </w:tcPr>
          <w:p w14:paraId="61285BB6" w14:textId="2C27AF16" w:rsidR="00703905" w:rsidRPr="008C7828" w:rsidRDefault="000804A2" w:rsidP="0071591A">
            <w:pPr>
              <w:rPr>
                <w:rFonts w:asciiTheme="majorBidi" w:hAnsiTheme="majorBidi" w:cstheme="majorBidi"/>
                <w:szCs w:val="21"/>
                <w:lang w:val="pt-BR"/>
              </w:rPr>
            </w:pPr>
            <w:r w:rsidRPr="008C7828">
              <w:rPr>
                <w:rFonts w:asciiTheme="majorBidi" w:hAnsiTheme="majorBidi" w:cstheme="majorBidi"/>
                <w:szCs w:val="21"/>
                <w:lang w:val="pt-BR"/>
              </w:rPr>
              <w:t xml:space="preserve">Número de telefone: </w:t>
            </w:r>
          </w:p>
        </w:tc>
      </w:tr>
      <w:tr w:rsidR="00703905" w:rsidRPr="00254C47" w14:paraId="74299A3E" w14:textId="77777777" w:rsidTr="0091712E">
        <w:trPr>
          <w:cantSplit/>
          <w:trHeight w:val="510"/>
        </w:trPr>
        <w:tc>
          <w:tcPr>
            <w:tcW w:w="577" w:type="dxa"/>
            <w:vMerge/>
          </w:tcPr>
          <w:p w14:paraId="68E68006" w14:textId="77777777" w:rsidR="00703905" w:rsidRPr="008C7828" w:rsidRDefault="00703905" w:rsidP="007D04F9">
            <w:pPr>
              <w:rPr>
                <w:rFonts w:asciiTheme="majorBidi" w:hAnsiTheme="majorBidi" w:cstheme="majorBidi"/>
                <w:sz w:val="24"/>
                <w:szCs w:val="24"/>
                <w:lang w:val="pt-BR"/>
              </w:rPr>
            </w:pPr>
          </w:p>
        </w:tc>
        <w:tc>
          <w:tcPr>
            <w:tcW w:w="1984" w:type="dxa"/>
            <w:vAlign w:val="center"/>
          </w:tcPr>
          <w:p w14:paraId="6DCA5452" w14:textId="223B7CA2" w:rsidR="00703905" w:rsidRPr="008C7828" w:rsidRDefault="000804A2" w:rsidP="00703905">
            <w:pPr>
              <w:rPr>
                <w:rFonts w:asciiTheme="majorBidi" w:hAnsiTheme="majorBidi" w:cstheme="majorBidi"/>
                <w:sz w:val="20"/>
                <w:szCs w:val="20"/>
                <w:lang w:val="pt-BR"/>
              </w:rPr>
            </w:pPr>
            <w:r w:rsidRPr="008C7828">
              <w:rPr>
                <w:rFonts w:asciiTheme="majorBidi" w:hAnsiTheme="majorBidi" w:cstheme="majorBidi"/>
                <w:sz w:val="20"/>
                <w:szCs w:val="20"/>
                <w:lang w:val="pt-BR"/>
              </w:rPr>
              <w:t>Data de nascimento</w:t>
            </w:r>
          </w:p>
        </w:tc>
        <w:tc>
          <w:tcPr>
            <w:tcW w:w="7110" w:type="dxa"/>
            <w:gridSpan w:val="2"/>
            <w:vAlign w:val="center"/>
          </w:tcPr>
          <w:p w14:paraId="0611CE72" w14:textId="28BB0B3C" w:rsidR="00703905" w:rsidRPr="008C7828" w:rsidRDefault="000804A2" w:rsidP="008C7828">
            <w:pPr>
              <w:tabs>
                <w:tab w:val="left" w:pos="1442"/>
                <w:tab w:val="left" w:pos="2718"/>
                <w:tab w:val="left" w:pos="3852"/>
              </w:tabs>
              <w:rPr>
                <w:rFonts w:asciiTheme="majorBidi" w:hAnsiTheme="majorBidi" w:cstheme="majorBidi"/>
                <w:szCs w:val="21"/>
                <w:lang w:val="pt-BR"/>
              </w:rPr>
            </w:pPr>
            <w:r w:rsidRPr="008C7828">
              <w:rPr>
                <w:rFonts w:asciiTheme="majorBidi" w:hAnsiTheme="majorBidi" w:cstheme="majorBidi"/>
                <w:szCs w:val="21"/>
                <w:lang w:val="pt-BR"/>
              </w:rPr>
              <w:t xml:space="preserve">     </w:t>
            </w:r>
            <w:r w:rsidR="008C7828" w:rsidRPr="008C7828">
              <w:rPr>
                <w:rFonts w:asciiTheme="majorBidi" w:hAnsiTheme="majorBidi" w:cstheme="majorBidi"/>
                <w:szCs w:val="21"/>
                <w:u w:val="single"/>
                <w:lang w:val="pt-BR"/>
              </w:rPr>
              <w:tab/>
            </w:r>
            <w:r w:rsidR="008C7828" w:rsidRPr="008C7828">
              <w:rPr>
                <w:rFonts w:asciiTheme="majorBidi" w:hAnsiTheme="majorBidi" w:cstheme="majorBidi"/>
                <w:szCs w:val="21"/>
                <w:lang w:val="pt-BR"/>
              </w:rPr>
              <w:t>d</w:t>
            </w:r>
            <w:r w:rsidR="008C7828">
              <w:rPr>
                <w:rFonts w:asciiTheme="majorBidi" w:hAnsiTheme="majorBidi" w:cstheme="majorBidi"/>
                <w:szCs w:val="21"/>
                <w:lang w:val="pt-BR"/>
              </w:rPr>
              <w:t>e</w:t>
            </w:r>
            <w:r w:rsidR="008C7828" w:rsidRPr="008C7828">
              <w:rPr>
                <w:rFonts w:asciiTheme="majorBidi" w:hAnsiTheme="majorBidi" w:cstheme="majorBidi"/>
                <w:szCs w:val="21"/>
                <w:u w:val="single"/>
                <w:lang w:val="pt-BR"/>
              </w:rPr>
              <w:tab/>
            </w:r>
            <w:r w:rsidR="008C7828">
              <w:rPr>
                <w:rFonts w:asciiTheme="majorBidi" w:hAnsiTheme="majorBidi" w:cstheme="majorBidi"/>
                <w:szCs w:val="21"/>
                <w:lang w:val="pt-BR"/>
              </w:rPr>
              <w:t>de</w:t>
            </w:r>
            <w:r w:rsidR="008C7828" w:rsidRPr="008C7828">
              <w:rPr>
                <w:rFonts w:asciiTheme="majorBidi" w:hAnsiTheme="majorBidi" w:cstheme="majorBidi"/>
                <w:szCs w:val="21"/>
                <w:u w:val="single"/>
                <w:lang w:val="pt-BR"/>
              </w:rPr>
              <w:tab/>
            </w:r>
            <w:r w:rsidRPr="008C7828">
              <w:rPr>
                <w:rFonts w:asciiTheme="majorBidi" w:hAnsiTheme="majorBidi" w:cstheme="majorBidi"/>
                <w:szCs w:val="21"/>
                <w:lang w:val="pt-BR"/>
              </w:rPr>
              <w:t xml:space="preserve"> (</w:t>
            </w:r>
            <w:r w:rsidR="00254C47" w:rsidRPr="008C7828">
              <w:rPr>
                <w:rFonts w:asciiTheme="majorBidi" w:hAnsiTheme="majorBidi" w:cstheme="majorBidi"/>
                <w:szCs w:val="21"/>
                <w:lang w:val="pt-BR"/>
              </w:rPr>
              <w:t xml:space="preserve">        </w:t>
            </w:r>
            <w:r w:rsidRPr="008C7828">
              <w:rPr>
                <w:rFonts w:asciiTheme="majorBidi" w:hAnsiTheme="majorBidi" w:cstheme="majorBidi"/>
                <w:szCs w:val="21"/>
                <w:lang w:val="pt-BR"/>
              </w:rPr>
              <w:t>anos )</w:t>
            </w:r>
          </w:p>
        </w:tc>
      </w:tr>
      <w:tr w:rsidR="00703905" w:rsidRPr="008C7828" w14:paraId="410DB3ED" w14:textId="77777777" w:rsidTr="0091712E">
        <w:trPr>
          <w:cantSplit/>
          <w:trHeight w:val="510"/>
        </w:trPr>
        <w:tc>
          <w:tcPr>
            <w:tcW w:w="577" w:type="dxa"/>
            <w:vMerge/>
          </w:tcPr>
          <w:p w14:paraId="7B0F2A84" w14:textId="77777777" w:rsidR="00703905" w:rsidRPr="008C7828" w:rsidRDefault="00703905" w:rsidP="007D04F9">
            <w:pPr>
              <w:rPr>
                <w:rFonts w:asciiTheme="majorBidi" w:hAnsiTheme="majorBidi" w:cstheme="majorBidi"/>
                <w:sz w:val="24"/>
                <w:szCs w:val="24"/>
                <w:lang w:val="pt-BR"/>
              </w:rPr>
            </w:pPr>
          </w:p>
        </w:tc>
        <w:tc>
          <w:tcPr>
            <w:tcW w:w="1984" w:type="dxa"/>
            <w:vAlign w:val="center"/>
          </w:tcPr>
          <w:p w14:paraId="0FDEFCAC" w14:textId="32AC4FA2" w:rsidR="00703905" w:rsidRPr="008C7828" w:rsidRDefault="00364FC0" w:rsidP="0071591A">
            <w:pPr>
              <w:rPr>
                <w:rFonts w:asciiTheme="majorBidi" w:hAnsiTheme="majorBidi" w:cstheme="majorBidi"/>
                <w:szCs w:val="21"/>
                <w:lang w:val="pt-BR"/>
              </w:rPr>
            </w:pPr>
            <w:r w:rsidRPr="008C7828">
              <w:rPr>
                <w:rFonts w:asciiTheme="majorBidi" w:hAnsiTheme="majorBidi" w:cstheme="majorBidi"/>
                <w:szCs w:val="21"/>
                <w:lang w:val="pt-BR"/>
              </w:rPr>
              <w:t>Ocupaçã</w:t>
            </w:r>
            <w:r w:rsidR="008C739E" w:rsidRPr="008C7828">
              <w:rPr>
                <w:rFonts w:asciiTheme="majorBidi" w:hAnsiTheme="majorBidi" w:cstheme="majorBidi"/>
                <w:szCs w:val="21"/>
                <w:lang w:val="pt-BR"/>
              </w:rPr>
              <w:t>o/Empresa</w:t>
            </w:r>
          </w:p>
        </w:tc>
        <w:tc>
          <w:tcPr>
            <w:tcW w:w="7110" w:type="dxa"/>
            <w:gridSpan w:val="2"/>
            <w:vAlign w:val="center"/>
          </w:tcPr>
          <w:p w14:paraId="7890098E" w14:textId="7923FB16" w:rsidR="00703905" w:rsidRPr="008C7828" w:rsidRDefault="00364FC0" w:rsidP="0071591A">
            <w:pPr>
              <w:rPr>
                <w:rFonts w:asciiTheme="majorBidi" w:hAnsiTheme="majorBidi" w:cstheme="majorBidi"/>
                <w:szCs w:val="21"/>
                <w:lang w:val="pt-BR"/>
              </w:rPr>
            </w:pPr>
            <w:r w:rsidRPr="008C7828">
              <w:rPr>
                <w:rFonts w:asciiTheme="majorBidi" w:hAnsiTheme="majorBidi" w:cstheme="majorBidi"/>
                <w:szCs w:val="21"/>
                <w:lang w:val="pt-BR"/>
              </w:rPr>
              <w:t>Nome</w:t>
            </w:r>
            <w:r w:rsidR="008C739E" w:rsidRPr="008C7828">
              <w:rPr>
                <w:rFonts w:asciiTheme="majorBidi" w:hAnsiTheme="majorBidi" w:cstheme="majorBidi"/>
                <w:szCs w:val="21"/>
                <w:lang w:val="pt-BR"/>
              </w:rPr>
              <w:t>:</w:t>
            </w:r>
          </w:p>
          <w:p w14:paraId="48CB79D5" w14:textId="7EA9C5BE" w:rsidR="00703905" w:rsidRPr="008C7828" w:rsidRDefault="00364FC0" w:rsidP="0071591A">
            <w:pPr>
              <w:rPr>
                <w:rFonts w:asciiTheme="majorBidi" w:hAnsiTheme="majorBidi" w:cstheme="majorBidi"/>
                <w:szCs w:val="21"/>
                <w:lang w:val="pt-BR"/>
              </w:rPr>
            </w:pPr>
            <w:r w:rsidRPr="008C7828">
              <w:rPr>
                <w:rFonts w:asciiTheme="majorBidi" w:hAnsiTheme="majorBidi" w:cstheme="majorBidi"/>
                <w:szCs w:val="21"/>
                <w:lang w:val="pt-BR"/>
              </w:rPr>
              <w:t>Endereç</w:t>
            </w:r>
            <w:r w:rsidR="008C739E" w:rsidRPr="008C7828">
              <w:rPr>
                <w:rFonts w:asciiTheme="majorBidi" w:hAnsiTheme="majorBidi" w:cstheme="majorBidi"/>
                <w:szCs w:val="21"/>
                <w:lang w:val="pt-BR"/>
              </w:rPr>
              <w:t>o:</w:t>
            </w:r>
            <w:r w:rsidR="00254C47" w:rsidRPr="008C7828">
              <w:rPr>
                <w:rFonts w:asciiTheme="majorBidi" w:hAnsiTheme="majorBidi" w:cstheme="majorBidi"/>
                <w:szCs w:val="21"/>
                <w:lang w:val="pt-BR"/>
              </w:rPr>
              <w:t xml:space="preserve">          </w:t>
            </w:r>
            <w:r w:rsidR="008C739E" w:rsidRPr="008C7828">
              <w:rPr>
                <w:rFonts w:asciiTheme="majorBidi" w:hAnsiTheme="majorBidi" w:cstheme="majorBidi"/>
                <w:szCs w:val="21"/>
                <w:lang w:val="pt-BR"/>
              </w:rPr>
              <w:t xml:space="preserve">                    TEL</w:t>
            </w:r>
            <w:r w:rsidRPr="008C7828">
              <w:rPr>
                <w:rFonts w:asciiTheme="majorBidi" w:hAnsiTheme="majorBidi" w:cstheme="majorBidi"/>
                <w:szCs w:val="21"/>
                <w:lang w:val="pt-BR"/>
              </w:rPr>
              <w:t>:</w:t>
            </w:r>
          </w:p>
        </w:tc>
      </w:tr>
    </w:tbl>
    <w:p w14:paraId="45BC52E1" w14:textId="77777777" w:rsidR="007D04F9" w:rsidRPr="008C7828" w:rsidRDefault="007D04F9" w:rsidP="007D04F9">
      <w:pPr>
        <w:rPr>
          <w:rFonts w:asciiTheme="majorBidi" w:hAnsiTheme="majorBidi" w:cstheme="majorBidi"/>
          <w:sz w:val="24"/>
          <w:szCs w:val="24"/>
          <w:lang w:val="pt-BR"/>
        </w:rPr>
      </w:pPr>
    </w:p>
    <w:tbl>
      <w:tblPr>
        <w:tblStyle w:val="a3"/>
        <w:tblW w:w="0" w:type="auto"/>
        <w:tblInd w:w="108" w:type="dxa"/>
        <w:tblLook w:val="04A0" w:firstRow="1" w:lastRow="0" w:firstColumn="1" w:lastColumn="0" w:noHBand="0" w:noVBand="1"/>
      </w:tblPr>
      <w:tblGrid>
        <w:gridCol w:w="577"/>
        <w:gridCol w:w="1984"/>
        <w:gridCol w:w="2977"/>
        <w:gridCol w:w="4133"/>
      </w:tblGrid>
      <w:tr w:rsidR="00E54A71" w:rsidRPr="008C7828" w14:paraId="345486B5" w14:textId="77777777" w:rsidTr="008C7828">
        <w:trPr>
          <w:cantSplit/>
          <w:trHeight w:val="510"/>
        </w:trPr>
        <w:tc>
          <w:tcPr>
            <w:tcW w:w="577" w:type="dxa"/>
            <w:vMerge w:val="restart"/>
            <w:textDirection w:val="btLr"/>
            <w:vAlign w:val="center"/>
          </w:tcPr>
          <w:p w14:paraId="64C45C06" w14:textId="43E4922D" w:rsidR="00E54A71" w:rsidRPr="008C7828" w:rsidRDefault="00364FC0" w:rsidP="00077535">
            <w:pPr>
              <w:ind w:left="113" w:right="113"/>
              <w:jc w:val="center"/>
              <w:rPr>
                <w:rFonts w:asciiTheme="majorBidi" w:hAnsiTheme="majorBidi" w:cstheme="majorBidi"/>
                <w:sz w:val="24"/>
                <w:szCs w:val="24"/>
                <w:lang w:val="pt-BR"/>
              </w:rPr>
            </w:pPr>
            <w:r w:rsidRPr="008C7828">
              <w:rPr>
                <w:rFonts w:asciiTheme="majorBidi" w:hAnsiTheme="majorBidi" w:cstheme="majorBidi"/>
                <w:sz w:val="24"/>
                <w:szCs w:val="24"/>
                <w:lang w:val="pt-BR"/>
              </w:rPr>
              <w:t>Fiador</w:t>
            </w:r>
          </w:p>
        </w:tc>
        <w:tc>
          <w:tcPr>
            <w:tcW w:w="1984" w:type="dxa"/>
            <w:vAlign w:val="center"/>
          </w:tcPr>
          <w:p w14:paraId="5C0B4DA9" w14:textId="48D30325" w:rsidR="00E54A71" w:rsidRPr="008C7828" w:rsidRDefault="00364FC0" w:rsidP="00077535">
            <w:pPr>
              <w:rPr>
                <w:rFonts w:asciiTheme="majorBidi" w:hAnsiTheme="majorBidi" w:cstheme="majorBidi"/>
                <w:szCs w:val="21"/>
                <w:lang w:val="pt-BR"/>
              </w:rPr>
            </w:pPr>
            <w:r w:rsidRPr="008C7828">
              <w:rPr>
                <w:rFonts w:asciiTheme="majorBidi" w:hAnsiTheme="majorBidi" w:cstheme="majorBidi"/>
                <w:szCs w:val="21"/>
                <w:lang w:val="pt-BR"/>
              </w:rPr>
              <w:t>Endereço atual</w:t>
            </w:r>
          </w:p>
        </w:tc>
        <w:tc>
          <w:tcPr>
            <w:tcW w:w="7110" w:type="dxa"/>
            <w:gridSpan w:val="2"/>
            <w:vAlign w:val="center"/>
          </w:tcPr>
          <w:p w14:paraId="38AF336C" w14:textId="1F7963B0" w:rsidR="00E54A71" w:rsidRPr="008C7828" w:rsidRDefault="00B206E3" w:rsidP="00077535">
            <w:pPr>
              <w:rPr>
                <w:rFonts w:asciiTheme="majorBidi" w:hAnsiTheme="majorBidi" w:cstheme="majorBidi"/>
                <w:szCs w:val="21"/>
                <w:lang w:val="pt-BR"/>
              </w:rPr>
            </w:pPr>
            <w:r w:rsidRPr="00B206E3">
              <w:rPr>
                <w:rFonts w:asciiTheme="majorBidi" w:hAnsiTheme="majorBidi" w:cstheme="majorBidi"/>
                <w:szCs w:val="21"/>
                <w:lang w:val="pt-BR"/>
              </w:rPr>
              <w:t>CEP:</w:t>
            </w:r>
          </w:p>
        </w:tc>
      </w:tr>
      <w:tr w:rsidR="00E54A71" w:rsidRPr="008C7828" w14:paraId="61E7769C" w14:textId="77777777" w:rsidTr="00EF3945">
        <w:trPr>
          <w:cantSplit/>
          <w:trHeight w:val="663"/>
        </w:trPr>
        <w:tc>
          <w:tcPr>
            <w:tcW w:w="577" w:type="dxa"/>
            <w:vMerge/>
          </w:tcPr>
          <w:p w14:paraId="29C0AABE" w14:textId="77777777" w:rsidR="00E54A71" w:rsidRPr="008C7828" w:rsidRDefault="00E54A71" w:rsidP="00077535">
            <w:pPr>
              <w:rPr>
                <w:rFonts w:asciiTheme="majorBidi" w:hAnsiTheme="majorBidi" w:cstheme="majorBidi"/>
                <w:szCs w:val="21"/>
                <w:lang w:val="pt-BR"/>
              </w:rPr>
            </w:pPr>
          </w:p>
        </w:tc>
        <w:tc>
          <w:tcPr>
            <w:tcW w:w="1984" w:type="dxa"/>
            <w:vAlign w:val="center"/>
          </w:tcPr>
          <w:p w14:paraId="73C8BA9F" w14:textId="23504929" w:rsidR="00E54A71" w:rsidRPr="008C7828" w:rsidRDefault="00364FC0" w:rsidP="00077535">
            <w:pPr>
              <w:rPr>
                <w:rFonts w:asciiTheme="majorBidi" w:hAnsiTheme="majorBidi" w:cstheme="majorBidi"/>
                <w:szCs w:val="21"/>
                <w:lang w:val="pt-BR"/>
              </w:rPr>
            </w:pPr>
            <w:r w:rsidRPr="008C7828">
              <w:rPr>
                <w:rFonts w:asciiTheme="majorBidi" w:hAnsiTheme="majorBidi" w:cstheme="majorBidi"/>
                <w:szCs w:val="21"/>
                <w:lang w:val="pt-BR"/>
              </w:rPr>
              <w:t>Nome</w:t>
            </w:r>
          </w:p>
        </w:tc>
        <w:tc>
          <w:tcPr>
            <w:tcW w:w="2977" w:type="dxa"/>
            <w:vAlign w:val="center"/>
          </w:tcPr>
          <w:p w14:paraId="76AC6A15" w14:textId="77777777" w:rsidR="00E54A71" w:rsidRPr="008C7828" w:rsidRDefault="00E54A71" w:rsidP="00077535">
            <w:pPr>
              <w:rPr>
                <w:rFonts w:asciiTheme="majorBidi" w:hAnsiTheme="majorBidi" w:cstheme="majorBidi"/>
                <w:szCs w:val="21"/>
                <w:lang w:val="pt-BR"/>
              </w:rPr>
            </w:pPr>
          </w:p>
        </w:tc>
        <w:tc>
          <w:tcPr>
            <w:tcW w:w="4133" w:type="dxa"/>
            <w:vAlign w:val="center"/>
          </w:tcPr>
          <w:p w14:paraId="4F6E9F70" w14:textId="3B98E6F0" w:rsidR="00E54A71" w:rsidRPr="008C7828" w:rsidRDefault="00364FC0" w:rsidP="00077535">
            <w:pPr>
              <w:rPr>
                <w:rFonts w:asciiTheme="majorBidi" w:hAnsiTheme="majorBidi" w:cstheme="majorBidi"/>
                <w:szCs w:val="21"/>
                <w:lang w:val="pt-BR"/>
              </w:rPr>
            </w:pPr>
            <w:r w:rsidRPr="008C7828">
              <w:rPr>
                <w:rFonts w:asciiTheme="majorBidi" w:hAnsiTheme="majorBidi" w:cstheme="majorBidi"/>
                <w:szCs w:val="21"/>
                <w:lang w:val="pt-BR"/>
              </w:rPr>
              <w:t>Número de telefone:</w:t>
            </w:r>
          </w:p>
        </w:tc>
      </w:tr>
      <w:tr w:rsidR="00E54A71" w:rsidRPr="00254C47" w14:paraId="2BB7530C" w14:textId="77777777" w:rsidTr="00077535">
        <w:trPr>
          <w:cantSplit/>
          <w:trHeight w:val="510"/>
        </w:trPr>
        <w:tc>
          <w:tcPr>
            <w:tcW w:w="577" w:type="dxa"/>
            <w:vMerge/>
          </w:tcPr>
          <w:p w14:paraId="07BE203B" w14:textId="77777777" w:rsidR="00E54A71" w:rsidRPr="008C7828" w:rsidRDefault="00E54A71" w:rsidP="00077535">
            <w:pPr>
              <w:rPr>
                <w:rFonts w:asciiTheme="majorBidi" w:hAnsiTheme="majorBidi" w:cstheme="majorBidi"/>
                <w:szCs w:val="21"/>
                <w:lang w:val="pt-BR"/>
              </w:rPr>
            </w:pPr>
          </w:p>
        </w:tc>
        <w:tc>
          <w:tcPr>
            <w:tcW w:w="1984" w:type="dxa"/>
            <w:vAlign w:val="center"/>
          </w:tcPr>
          <w:p w14:paraId="23E73DF1" w14:textId="0A085D2A" w:rsidR="00E54A71" w:rsidRPr="008C7828" w:rsidRDefault="00364FC0" w:rsidP="00077535">
            <w:pPr>
              <w:rPr>
                <w:rFonts w:asciiTheme="majorBidi" w:hAnsiTheme="majorBidi" w:cstheme="majorBidi"/>
                <w:szCs w:val="21"/>
                <w:lang w:val="pt-BR"/>
              </w:rPr>
            </w:pPr>
            <w:r w:rsidRPr="008C7828">
              <w:rPr>
                <w:rFonts w:asciiTheme="majorBidi" w:hAnsiTheme="majorBidi" w:cstheme="majorBidi"/>
                <w:szCs w:val="21"/>
                <w:lang w:val="pt-BR"/>
              </w:rPr>
              <w:t>Relação</w:t>
            </w:r>
          </w:p>
        </w:tc>
        <w:tc>
          <w:tcPr>
            <w:tcW w:w="7110" w:type="dxa"/>
            <w:gridSpan w:val="2"/>
            <w:vAlign w:val="center"/>
          </w:tcPr>
          <w:p w14:paraId="79401D77" w14:textId="7546F069" w:rsidR="00E54A71" w:rsidRPr="008C7828" w:rsidRDefault="00364FC0" w:rsidP="00077535">
            <w:pPr>
              <w:rPr>
                <w:rFonts w:asciiTheme="majorBidi" w:hAnsiTheme="majorBidi" w:cstheme="majorBidi"/>
                <w:szCs w:val="21"/>
                <w:lang w:val="pt-BR"/>
              </w:rPr>
            </w:pPr>
            <w:r w:rsidRPr="008C7828">
              <w:rPr>
                <w:rFonts w:asciiTheme="majorBidi" w:hAnsiTheme="majorBidi" w:cstheme="majorBidi"/>
                <w:szCs w:val="21"/>
                <w:lang w:val="pt-BR"/>
              </w:rPr>
              <w:t>Cônjuge</w:t>
            </w:r>
            <w:r w:rsidR="00E54A71" w:rsidRPr="008C7828">
              <w:rPr>
                <w:rFonts w:asciiTheme="majorBidi" w:hAnsiTheme="majorBidi" w:cstheme="majorBidi"/>
                <w:szCs w:val="21"/>
                <w:lang w:val="pt-BR"/>
              </w:rPr>
              <w:t>・</w:t>
            </w:r>
            <w:r w:rsidRPr="008C7828">
              <w:rPr>
                <w:rFonts w:asciiTheme="majorBidi" w:hAnsiTheme="majorBidi" w:cstheme="majorBidi"/>
                <w:szCs w:val="21"/>
                <w:lang w:val="pt-BR"/>
              </w:rPr>
              <w:t>Pais</w:t>
            </w:r>
            <w:r w:rsidR="00E54A71" w:rsidRPr="008C7828">
              <w:rPr>
                <w:rFonts w:asciiTheme="majorBidi" w:hAnsiTheme="majorBidi" w:cstheme="majorBidi"/>
                <w:szCs w:val="21"/>
                <w:lang w:val="pt-BR"/>
              </w:rPr>
              <w:t>・</w:t>
            </w:r>
            <w:r w:rsidRPr="008C7828">
              <w:rPr>
                <w:rFonts w:asciiTheme="majorBidi" w:hAnsiTheme="majorBidi" w:cstheme="majorBidi"/>
                <w:szCs w:val="21"/>
                <w:lang w:val="pt-BR"/>
              </w:rPr>
              <w:t>Filho</w:t>
            </w:r>
            <w:r w:rsidR="00E54A71" w:rsidRPr="008C7828">
              <w:rPr>
                <w:rFonts w:asciiTheme="majorBidi" w:hAnsiTheme="majorBidi" w:cstheme="majorBidi"/>
                <w:szCs w:val="21"/>
                <w:lang w:val="pt-BR"/>
              </w:rPr>
              <w:t>・</w:t>
            </w:r>
            <w:r w:rsidRPr="008C7828">
              <w:rPr>
                <w:rFonts w:asciiTheme="majorBidi" w:hAnsiTheme="majorBidi" w:cstheme="majorBidi"/>
                <w:szCs w:val="21"/>
                <w:lang w:val="pt-BR"/>
              </w:rPr>
              <w:t>Irmão/Irmã</w:t>
            </w:r>
            <w:r w:rsidR="00E54A71" w:rsidRPr="008C7828">
              <w:rPr>
                <w:rFonts w:asciiTheme="majorBidi" w:hAnsiTheme="majorBidi" w:cstheme="majorBidi"/>
                <w:szCs w:val="21"/>
                <w:lang w:val="pt-BR"/>
              </w:rPr>
              <w:t>・</w:t>
            </w:r>
            <w:r w:rsidRPr="008C7828">
              <w:rPr>
                <w:rFonts w:asciiTheme="majorBidi" w:hAnsiTheme="majorBidi" w:cstheme="majorBidi"/>
                <w:szCs w:val="21"/>
                <w:lang w:val="pt-BR"/>
              </w:rPr>
              <w:t>Neto(a)</w:t>
            </w:r>
            <w:r w:rsidR="00E54A71" w:rsidRPr="008C7828">
              <w:rPr>
                <w:rFonts w:asciiTheme="majorBidi" w:hAnsiTheme="majorBidi" w:cstheme="majorBidi"/>
                <w:szCs w:val="21"/>
                <w:lang w:val="pt-BR"/>
              </w:rPr>
              <w:t>・</w:t>
            </w:r>
            <w:r w:rsidRPr="008C7828">
              <w:rPr>
                <w:rFonts w:asciiTheme="majorBidi" w:hAnsiTheme="majorBidi" w:cstheme="majorBidi"/>
                <w:szCs w:val="21"/>
                <w:lang w:val="pt-BR"/>
              </w:rPr>
              <w:t>Avós</w:t>
            </w:r>
            <w:r w:rsidR="00E54A71" w:rsidRPr="008C7828">
              <w:rPr>
                <w:rFonts w:asciiTheme="majorBidi" w:hAnsiTheme="majorBidi" w:cstheme="majorBidi"/>
                <w:szCs w:val="21"/>
                <w:lang w:val="pt-BR"/>
              </w:rPr>
              <w:t>・</w:t>
            </w:r>
            <w:r w:rsidRPr="008C7828">
              <w:rPr>
                <w:rFonts w:asciiTheme="majorBidi" w:hAnsiTheme="majorBidi" w:cstheme="majorBidi"/>
                <w:szCs w:val="21"/>
                <w:lang w:val="pt-BR"/>
              </w:rPr>
              <w:t>Outros (</w:t>
            </w:r>
            <w:r w:rsidR="00254C47" w:rsidRPr="008C7828">
              <w:rPr>
                <w:rFonts w:asciiTheme="majorBidi" w:hAnsiTheme="majorBidi" w:cstheme="majorBidi"/>
                <w:szCs w:val="21"/>
                <w:lang w:val="pt-BR"/>
              </w:rPr>
              <w:t xml:space="preserve">          </w:t>
            </w:r>
            <w:r w:rsidRPr="008C7828">
              <w:rPr>
                <w:rFonts w:asciiTheme="majorBidi" w:hAnsiTheme="majorBidi" w:cstheme="majorBidi"/>
                <w:szCs w:val="21"/>
                <w:lang w:val="pt-BR"/>
              </w:rPr>
              <w:t>)</w:t>
            </w:r>
          </w:p>
        </w:tc>
      </w:tr>
    </w:tbl>
    <w:p w14:paraId="32F9ADBB" w14:textId="01AE7F20" w:rsidR="00E54A71" w:rsidRPr="008C7828" w:rsidRDefault="00364FC0" w:rsidP="00364FC0">
      <w:pPr>
        <w:ind w:left="458" w:hangingChars="279" w:hanging="458"/>
        <w:rPr>
          <w:rFonts w:asciiTheme="majorBidi" w:hAnsiTheme="majorBidi" w:cstheme="majorBidi"/>
          <w:sz w:val="15"/>
          <w:szCs w:val="15"/>
          <w:lang w:val="pt-BR"/>
        </w:rPr>
      </w:pPr>
      <w:r w:rsidRPr="008C7828">
        <w:rPr>
          <w:rFonts w:asciiTheme="majorBidi" w:hAnsiTheme="majorBidi" w:cstheme="majorBidi"/>
          <w:sz w:val="15"/>
          <w:szCs w:val="15"/>
          <w:lang w:val="pt-BR"/>
        </w:rPr>
        <w:t xml:space="preserve">Nota: O fiador será o agente do paciente quando for difícil para nós entrar em contato e consultar o paciente em uma emergência, assim como no momento de receber alta ou expressar as intenções do paciente. </w:t>
      </w:r>
    </w:p>
    <w:tbl>
      <w:tblPr>
        <w:tblStyle w:val="a3"/>
        <w:tblW w:w="0" w:type="auto"/>
        <w:tblInd w:w="108" w:type="dxa"/>
        <w:tblLook w:val="04A0" w:firstRow="1" w:lastRow="0" w:firstColumn="1" w:lastColumn="0" w:noHBand="0" w:noVBand="1"/>
      </w:tblPr>
      <w:tblGrid>
        <w:gridCol w:w="577"/>
        <w:gridCol w:w="1984"/>
        <w:gridCol w:w="2977"/>
        <w:gridCol w:w="4133"/>
      </w:tblGrid>
      <w:tr w:rsidR="002B7419" w:rsidRPr="008C7828" w14:paraId="67D3035B" w14:textId="77777777" w:rsidTr="008C7828">
        <w:trPr>
          <w:cantSplit/>
          <w:trHeight w:val="510"/>
        </w:trPr>
        <w:tc>
          <w:tcPr>
            <w:tcW w:w="577" w:type="dxa"/>
            <w:vMerge w:val="restart"/>
            <w:textDirection w:val="btLr"/>
          </w:tcPr>
          <w:p w14:paraId="2F8AA584" w14:textId="539EA593" w:rsidR="002B7419" w:rsidRPr="008C7828" w:rsidRDefault="00794CDB" w:rsidP="00B64D9D">
            <w:pPr>
              <w:ind w:left="113" w:right="113"/>
              <w:jc w:val="center"/>
              <w:rPr>
                <w:rFonts w:asciiTheme="majorBidi" w:hAnsiTheme="majorBidi" w:cstheme="majorBidi"/>
                <w:sz w:val="24"/>
                <w:szCs w:val="24"/>
                <w:lang w:val="pt-BR"/>
              </w:rPr>
            </w:pPr>
            <w:r w:rsidRPr="008C7828">
              <w:rPr>
                <w:rFonts w:asciiTheme="majorBidi" w:hAnsiTheme="majorBidi" w:cstheme="majorBidi"/>
                <w:sz w:val="24"/>
                <w:szCs w:val="24"/>
                <w:lang w:val="pt-BR"/>
              </w:rPr>
              <w:t>Fiador conjunto</w:t>
            </w:r>
          </w:p>
        </w:tc>
        <w:tc>
          <w:tcPr>
            <w:tcW w:w="1984" w:type="dxa"/>
            <w:vAlign w:val="center"/>
          </w:tcPr>
          <w:p w14:paraId="74FC96D6" w14:textId="47D8F4C4" w:rsidR="00794CDB" w:rsidRPr="008C7828" w:rsidRDefault="00794CDB" w:rsidP="0071591A">
            <w:pPr>
              <w:rPr>
                <w:rFonts w:asciiTheme="majorBidi" w:hAnsiTheme="majorBidi" w:cstheme="majorBidi"/>
                <w:szCs w:val="21"/>
                <w:lang w:val="pt-BR"/>
              </w:rPr>
            </w:pPr>
            <w:r w:rsidRPr="008C7828">
              <w:rPr>
                <w:rFonts w:asciiTheme="majorBidi" w:hAnsiTheme="majorBidi" w:cstheme="majorBidi"/>
                <w:szCs w:val="21"/>
                <w:lang w:val="pt-BR"/>
              </w:rPr>
              <w:t>Endereço atual</w:t>
            </w:r>
          </w:p>
        </w:tc>
        <w:tc>
          <w:tcPr>
            <w:tcW w:w="7110" w:type="dxa"/>
            <w:gridSpan w:val="2"/>
          </w:tcPr>
          <w:p w14:paraId="19338070" w14:textId="7E7332E2" w:rsidR="002B7419" w:rsidRPr="008C7828" w:rsidRDefault="00B206E3" w:rsidP="00A06A5D">
            <w:pPr>
              <w:rPr>
                <w:rFonts w:asciiTheme="majorBidi" w:hAnsiTheme="majorBidi" w:cstheme="majorBidi"/>
                <w:szCs w:val="21"/>
                <w:lang w:val="pt-BR"/>
              </w:rPr>
            </w:pPr>
            <w:r w:rsidRPr="00B206E3">
              <w:rPr>
                <w:rFonts w:asciiTheme="majorBidi" w:hAnsiTheme="majorBidi" w:cstheme="majorBidi"/>
                <w:szCs w:val="21"/>
                <w:lang w:val="pt-BR"/>
              </w:rPr>
              <w:t>CEP:</w:t>
            </w:r>
          </w:p>
        </w:tc>
      </w:tr>
      <w:tr w:rsidR="002B7419" w:rsidRPr="008C7828" w14:paraId="5DE9D72C" w14:textId="77777777" w:rsidTr="00E54A71">
        <w:trPr>
          <w:cantSplit/>
          <w:trHeight w:val="510"/>
        </w:trPr>
        <w:tc>
          <w:tcPr>
            <w:tcW w:w="577" w:type="dxa"/>
            <w:vMerge/>
          </w:tcPr>
          <w:p w14:paraId="25349C84" w14:textId="77777777" w:rsidR="002B7419" w:rsidRPr="008C7828" w:rsidRDefault="002B7419" w:rsidP="007D04F9">
            <w:pPr>
              <w:rPr>
                <w:rFonts w:asciiTheme="majorBidi" w:hAnsiTheme="majorBidi" w:cstheme="majorBidi"/>
                <w:szCs w:val="21"/>
                <w:lang w:val="pt-BR"/>
              </w:rPr>
            </w:pPr>
          </w:p>
        </w:tc>
        <w:tc>
          <w:tcPr>
            <w:tcW w:w="1984" w:type="dxa"/>
            <w:vAlign w:val="center"/>
          </w:tcPr>
          <w:p w14:paraId="3D890BE3" w14:textId="7BB0FFD6" w:rsidR="002B7419" w:rsidRPr="008C7828" w:rsidRDefault="00794CDB" w:rsidP="0071591A">
            <w:pPr>
              <w:rPr>
                <w:rFonts w:asciiTheme="majorBidi" w:hAnsiTheme="majorBidi" w:cstheme="majorBidi"/>
                <w:szCs w:val="21"/>
                <w:lang w:val="pt-BR"/>
              </w:rPr>
            </w:pPr>
            <w:r w:rsidRPr="008C7828">
              <w:rPr>
                <w:rFonts w:asciiTheme="majorBidi" w:hAnsiTheme="majorBidi" w:cstheme="majorBidi"/>
                <w:szCs w:val="21"/>
                <w:lang w:val="pt-BR"/>
              </w:rPr>
              <w:t>Nome</w:t>
            </w:r>
          </w:p>
        </w:tc>
        <w:tc>
          <w:tcPr>
            <w:tcW w:w="2977" w:type="dxa"/>
            <w:vAlign w:val="center"/>
          </w:tcPr>
          <w:p w14:paraId="4D99D669" w14:textId="77777777" w:rsidR="002B7419" w:rsidRPr="008C7828" w:rsidRDefault="002B7419" w:rsidP="0071591A">
            <w:pPr>
              <w:rPr>
                <w:rFonts w:asciiTheme="majorBidi" w:hAnsiTheme="majorBidi" w:cstheme="majorBidi"/>
                <w:szCs w:val="21"/>
                <w:lang w:val="pt-BR"/>
              </w:rPr>
            </w:pPr>
          </w:p>
        </w:tc>
        <w:tc>
          <w:tcPr>
            <w:tcW w:w="4133" w:type="dxa"/>
            <w:vAlign w:val="center"/>
          </w:tcPr>
          <w:p w14:paraId="21C356E8" w14:textId="3849D3A8" w:rsidR="00703905" w:rsidRPr="008C7828" w:rsidRDefault="00794CDB" w:rsidP="0071591A">
            <w:pPr>
              <w:rPr>
                <w:rFonts w:asciiTheme="majorBidi" w:hAnsiTheme="majorBidi" w:cstheme="majorBidi"/>
                <w:szCs w:val="21"/>
                <w:lang w:val="pt-BR"/>
              </w:rPr>
            </w:pPr>
            <w:r w:rsidRPr="008C7828">
              <w:rPr>
                <w:rFonts w:asciiTheme="majorBidi" w:hAnsiTheme="majorBidi" w:cstheme="majorBidi"/>
                <w:szCs w:val="21"/>
                <w:lang w:val="pt-BR"/>
              </w:rPr>
              <w:t>Número de telefone:</w:t>
            </w:r>
          </w:p>
        </w:tc>
      </w:tr>
      <w:tr w:rsidR="00794CDB" w:rsidRPr="008C7828" w14:paraId="29BCD686" w14:textId="77777777" w:rsidTr="00E54A71">
        <w:trPr>
          <w:cantSplit/>
          <w:trHeight w:val="510"/>
        </w:trPr>
        <w:tc>
          <w:tcPr>
            <w:tcW w:w="577" w:type="dxa"/>
            <w:vMerge/>
          </w:tcPr>
          <w:p w14:paraId="6EF0AB77" w14:textId="77777777" w:rsidR="00794CDB" w:rsidRPr="008C7828" w:rsidRDefault="00794CDB" w:rsidP="00794CDB">
            <w:pPr>
              <w:rPr>
                <w:rFonts w:asciiTheme="majorBidi" w:hAnsiTheme="majorBidi" w:cstheme="majorBidi"/>
                <w:szCs w:val="21"/>
                <w:lang w:val="pt-BR"/>
              </w:rPr>
            </w:pPr>
          </w:p>
        </w:tc>
        <w:tc>
          <w:tcPr>
            <w:tcW w:w="1984" w:type="dxa"/>
            <w:vAlign w:val="center"/>
          </w:tcPr>
          <w:p w14:paraId="21EEF76F" w14:textId="298309DE" w:rsidR="00794CDB" w:rsidRPr="008C7828" w:rsidRDefault="00794CDB" w:rsidP="00925FC3">
            <w:pPr>
              <w:jc w:val="left"/>
              <w:rPr>
                <w:rFonts w:asciiTheme="majorBidi" w:hAnsiTheme="majorBidi" w:cstheme="majorBidi"/>
                <w:szCs w:val="21"/>
                <w:lang w:val="pt-BR"/>
              </w:rPr>
            </w:pPr>
            <w:r w:rsidRPr="008C7828">
              <w:rPr>
                <w:rFonts w:asciiTheme="majorBidi" w:hAnsiTheme="majorBidi" w:cstheme="majorBidi"/>
                <w:szCs w:val="21"/>
                <w:lang w:val="pt-BR"/>
              </w:rPr>
              <w:t>Relação com o paciente</w:t>
            </w:r>
          </w:p>
        </w:tc>
        <w:tc>
          <w:tcPr>
            <w:tcW w:w="7110" w:type="dxa"/>
            <w:gridSpan w:val="2"/>
            <w:vAlign w:val="center"/>
          </w:tcPr>
          <w:p w14:paraId="679712E5" w14:textId="77777777" w:rsidR="00794CDB" w:rsidRPr="008C7828" w:rsidRDefault="00794CDB" w:rsidP="00794CDB">
            <w:pPr>
              <w:rPr>
                <w:rFonts w:asciiTheme="majorBidi" w:hAnsiTheme="majorBidi" w:cstheme="majorBidi"/>
                <w:szCs w:val="21"/>
                <w:lang w:val="pt-BR"/>
              </w:rPr>
            </w:pPr>
          </w:p>
        </w:tc>
      </w:tr>
      <w:tr w:rsidR="008C739E" w:rsidRPr="008C7828" w14:paraId="140040BE" w14:textId="77777777" w:rsidTr="00E54A71">
        <w:trPr>
          <w:cantSplit/>
          <w:trHeight w:val="567"/>
        </w:trPr>
        <w:tc>
          <w:tcPr>
            <w:tcW w:w="577" w:type="dxa"/>
            <w:vMerge/>
          </w:tcPr>
          <w:p w14:paraId="4C7EABC5" w14:textId="77777777" w:rsidR="008C739E" w:rsidRPr="008C7828" w:rsidRDefault="008C739E" w:rsidP="008C739E">
            <w:pPr>
              <w:rPr>
                <w:rFonts w:asciiTheme="majorBidi" w:hAnsiTheme="majorBidi" w:cstheme="majorBidi"/>
                <w:szCs w:val="21"/>
                <w:lang w:val="pt-BR"/>
              </w:rPr>
            </w:pPr>
          </w:p>
        </w:tc>
        <w:tc>
          <w:tcPr>
            <w:tcW w:w="1984" w:type="dxa"/>
            <w:vAlign w:val="center"/>
          </w:tcPr>
          <w:p w14:paraId="32907D48" w14:textId="415FD67E" w:rsidR="008C739E" w:rsidRPr="008C7828" w:rsidRDefault="008C739E" w:rsidP="008C739E">
            <w:pPr>
              <w:rPr>
                <w:rFonts w:asciiTheme="majorBidi" w:hAnsiTheme="majorBidi" w:cstheme="majorBidi"/>
                <w:szCs w:val="21"/>
                <w:lang w:val="pt-BR"/>
              </w:rPr>
            </w:pPr>
            <w:r w:rsidRPr="008C7828">
              <w:rPr>
                <w:rFonts w:asciiTheme="majorBidi" w:hAnsiTheme="majorBidi" w:cstheme="majorBidi"/>
                <w:szCs w:val="21"/>
                <w:lang w:val="pt-BR"/>
              </w:rPr>
              <w:t>Ocupação/Empresa</w:t>
            </w:r>
          </w:p>
        </w:tc>
        <w:tc>
          <w:tcPr>
            <w:tcW w:w="7110" w:type="dxa"/>
            <w:gridSpan w:val="2"/>
            <w:vAlign w:val="center"/>
          </w:tcPr>
          <w:p w14:paraId="6B8A839E" w14:textId="77777777" w:rsidR="008C739E" w:rsidRPr="008C7828" w:rsidRDefault="008C739E" w:rsidP="008C739E">
            <w:pPr>
              <w:rPr>
                <w:rFonts w:asciiTheme="majorBidi" w:hAnsiTheme="majorBidi" w:cstheme="majorBidi"/>
                <w:szCs w:val="21"/>
                <w:lang w:val="pt-BR"/>
              </w:rPr>
            </w:pPr>
            <w:r w:rsidRPr="008C7828">
              <w:rPr>
                <w:rFonts w:asciiTheme="majorBidi" w:hAnsiTheme="majorBidi" w:cstheme="majorBidi"/>
                <w:szCs w:val="21"/>
                <w:lang w:val="pt-BR"/>
              </w:rPr>
              <w:t>Nome:</w:t>
            </w:r>
          </w:p>
          <w:p w14:paraId="1812602C" w14:textId="3D887651" w:rsidR="008C739E" w:rsidRPr="008C7828" w:rsidRDefault="008C739E" w:rsidP="008C739E">
            <w:pPr>
              <w:rPr>
                <w:rFonts w:asciiTheme="majorBidi" w:hAnsiTheme="majorBidi" w:cstheme="majorBidi"/>
                <w:szCs w:val="21"/>
                <w:lang w:val="pt-BR"/>
              </w:rPr>
            </w:pPr>
            <w:r w:rsidRPr="008C7828">
              <w:rPr>
                <w:rFonts w:asciiTheme="majorBidi" w:hAnsiTheme="majorBidi" w:cstheme="majorBidi"/>
                <w:szCs w:val="21"/>
                <w:lang w:val="pt-BR"/>
              </w:rPr>
              <w:t>Endereço:</w:t>
            </w:r>
            <w:r w:rsidR="00254C47" w:rsidRPr="008C7828">
              <w:rPr>
                <w:rFonts w:asciiTheme="majorBidi" w:hAnsiTheme="majorBidi" w:cstheme="majorBidi"/>
                <w:szCs w:val="21"/>
                <w:lang w:val="pt-BR"/>
              </w:rPr>
              <w:t xml:space="preserve">          </w:t>
            </w:r>
            <w:r w:rsidRPr="008C7828">
              <w:rPr>
                <w:rFonts w:asciiTheme="majorBidi" w:hAnsiTheme="majorBidi" w:cstheme="majorBidi"/>
                <w:szCs w:val="21"/>
                <w:lang w:val="pt-BR"/>
              </w:rPr>
              <w:t xml:space="preserve">                    TEL:</w:t>
            </w:r>
          </w:p>
        </w:tc>
      </w:tr>
      <w:tr w:rsidR="002B7419" w:rsidRPr="00932CB5" w14:paraId="1A2330D5" w14:textId="77777777" w:rsidTr="00E54A71">
        <w:trPr>
          <w:cantSplit/>
          <w:trHeight w:val="567"/>
        </w:trPr>
        <w:tc>
          <w:tcPr>
            <w:tcW w:w="577" w:type="dxa"/>
            <w:vMerge/>
          </w:tcPr>
          <w:p w14:paraId="68C07ACF" w14:textId="77777777" w:rsidR="002B7419" w:rsidRPr="008C7828" w:rsidRDefault="002B7419" w:rsidP="007D04F9">
            <w:pPr>
              <w:rPr>
                <w:rFonts w:asciiTheme="majorBidi" w:hAnsiTheme="majorBidi" w:cstheme="majorBidi"/>
                <w:szCs w:val="21"/>
                <w:lang w:val="pt-BR"/>
              </w:rPr>
            </w:pPr>
          </w:p>
        </w:tc>
        <w:tc>
          <w:tcPr>
            <w:tcW w:w="1984" w:type="dxa"/>
            <w:vAlign w:val="center"/>
          </w:tcPr>
          <w:p w14:paraId="3B344379" w14:textId="565DB38E" w:rsidR="002B7419" w:rsidRPr="008C7828" w:rsidRDefault="00794CDB" w:rsidP="0071591A">
            <w:pPr>
              <w:rPr>
                <w:rFonts w:asciiTheme="majorBidi" w:hAnsiTheme="majorBidi" w:cstheme="majorBidi"/>
                <w:szCs w:val="21"/>
                <w:lang w:val="pt-BR"/>
              </w:rPr>
            </w:pPr>
            <w:r w:rsidRPr="008C7828">
              <w:rPr>
                <w:rFonts w:asciiTheme="majorBidi" w:hAnsiTheme="majorBidi" w:cstheme="majorBidi"/>
                <w:szCs w:val="21"/>
                <w:lang w:val="pt-BR"/>
              </w:rPr>
              <w:t>Quantia máxima</w:t>
            </w:r>
          </w:p>
        </w:tc>
        <w:tc>
          <w:tcPr>
            <w:tcW w:w="7110" w:type="dxa"/>
            <w:gridSpan w:val="2"/>
            <w:vAlign w:val="center"/>
          </w:tcPr>
          <w:p w14:paraId="5F0D3E7D" w14:textId="1765BA08" w:rsidR="002B7419" w:rsidRPr="008C7828" w:rsidRDefault="00794CDB" w:rsidP="009A20C0">
            <w:pPr>
              <w:rPr>
                <w:rFonts w:asciiTheme="majorBidi" w:hAnsiTheme="majorBidi" w:cstheme="majorBidi"/>
                <w:szCs w:val="21"/>
                <w:lang w:val="pt-BR"/>
              </w:rPr>
            </w:pPr>
            <w:r w:rsidRPr="002860BE">
              <w:rPr>
                <w:rFonts w:asciiTheme="majorBidi" w:hAnsiTheme="majorBidi" w:cstheme="majorBidi"/>
                <w:sz w:val="24"/>
                <w:szCs w:val="24"/>
                <w:lang w:val="pt-BR"/>
              </w:rPr>
              <w:t>200.000 ienes (</w:t>
            </w:r>
            <w:r w:rsidR="00AA1A1E" w:rsidRPr="002860BE">
              <w:rPr>
                <w:rFonts w:asciiTheme="majorBidi" w:hAnsiTheme="majorBidi" w:cstheme="majorBidi"/>
                <w:sz w:val="24"/>
                <w:szCs w:val="24"/>
                <w:lang w:val="pt-BR"/>
              </w:rPr>
              <w:t>dentro de 3 meses a partir da data de internação)</w:t>
            </w:r>
          </w:p>
        </w:tc>
      </w:tr>
    </w:tbl>
    <w:p w14:paraId="74C69A13" w14:textId="634914B3" w:rsidR="00051C06" w:rsidRPr="008C7828" w:rsidRDefault="006679AA" w:rsidP="008C7828">
      <w:pPr>
        <w:ind w:left="503" w:hangingChars="259" w:hanging="503"/>
        <w:rPr>
          <w:rFonts w:asciiTheme="majorBidi" w:hAnsiTheme="majorBidi" w:cstheme="majorBidi"/>
          <w:sz w:val="18"/>
          <w:szCs w:val="18"/>
          <w:lang w:val="pt-BR"/>
        </w:rPr>
      </w:pPr>
      <w:r w:rsidRPr="008C7828">
        <w:rPr>
          <w:rFonts w:asciiTheme="majorBidi" w:hAnsiTheme="majorBidi" w:cstheme="majorBidi"/>
          <w:sz w:val="18"/>
          <w:szCs w:val="18"/>
          <w:lang w:val="pt-BR"/>
        </w:rPr>
        <w:t>Nota: O fiador conjunto é uma pessoa</w:t>
      </w:r>
      <w:r w:rsidR="00890C48">
        <w:rPr>
          <w:rFonts w:asciiTheme="majorBidi" w:hAnsiTheme="majorBidi" w:cstheme="majorBidi"/>
          <w:sz w:val="18"/>
          <w:szCs w:val="18"/>
          <w:lang w:val="pt-BR"/>
        </w:rPr>
        <w:t xml:space="preserve"> que</w:t>
      </w:r>
      <w:r w:rsidRPr="008C7828">
        <w:rPr>
          <w:rFonts w:asciiTheme="majorBidi" w:hAnsiTheme="majorBidi" w:cstheme="majorBidi"/>
          <w:sz w:val="18"/>
          <w:szCs w:val="18"/>
          <w:lang w:val="pt-BR"/>
        </w:rPr>
        <w:t xml:space="preserve"> </w:t>
      </w:r>
      <w:r w:rsidR="00890C48" w:rsidRPr="008C7828">
        <w:rPr>
          <w:rFonts w:asciiTheme="majorBidi" w:hAnsiTheme="majorBidi" w:cstheme="majorBidi"/>
          <w:sz w:val="18"/>
          <w:szCs w:val="18"/>
          <w:lang w:val="pt-BR"/>
        </w:rPr>
        <w:t xml:space="preserve">mora em separado do paciente </w:t>
      </w:r>
      <w:r w:rsidR="00890C48">
        <w:rPr>
          <w:rFonts w:asciiTheme="majorBidi" w:hAnsiTheme="majorBidi" w:cstheme="majorBidi"/>
          <w:sz w:val="18"/>
          <w:szCs w:val="18"/>
          <w:lang w:val="pt-BR"/>
        </w:rPr>
        <w:t xml:space="preserve">e </w:t>
      </w:r>
      <w:r w:rsidR="009174D3" w:rsidRPr="008C7828">
        <w:rPr>
          <w:rFonts w:asciiTheme="majorBidi" w:hAnsiTheme="majorBidi" w:cstheme="majorBidi"/>
          <w:sz w:val="18"/>
          <w:szCs w:val="18"/>
          <w:lang w:val="pt-BR"/>
        </w:rPr>
        <w:t xml:space="preserve">financeiramente independente </w:t>
      </w:r>
      <w:r w:rsidR="00890C48">
        <w:rPr>
          <w:rFonts w:asciiTheme="majorBidi" w:hAnsiTheme="majorBidi" w:cstheme="majorBidi"/>
          <w:sz w:val="18"/>
          <w:szCs w:val="18"/>
          <w:lang w:val="pt-BR"/>
        </w:rPr>
        <w:t>dele</w:t>
      </w:r>
      <w:r w:rsidRPr="008C7828">
        <w:rPr>
          <w:rFonts w:asciiTheme="majorBidi" w:hAnsiTheme="majorBidi" w:cstheme="majorBidi"/>
          <w:sz w:val="18"/>
          <w:szCs w:val="18"/>
          <w:lang w:val="pt-BR"/>
        </w:rPr>
        <w:t>. Ele garante a taxa de internação e outras despesas do paciente que estejam dentro da quantia máxima de garantia. Nós podemos entrar em contato para confirmar informações.</w:t>
      </w:r>
    </w:p>
    <w:p w14:paraId="29D230A7" w14:textId="77777777" w:rsidR="008C7828" w:rsidRPr="008C7828" w:rsidRDefault="008C7828" w:rsidP="00051C06">
      <w:pPr>
        <w:ind w:left="458" w:hangingChars="279" w:hanging="458"/>
        <w:rPr>
          <w:rFonts w:asciiTheme="majorBidi" w:hAnsiTheme="majorBidi" w:cstheme="majorBidi"/>
          <w:sz w:val="15"/>
          <w:szCs w:val="15"/>
          <w:lang w:val="pt-BR"/>
        </w:rPr>
      </w:pPr>
    </w:p>
    <w:p w14:paraId="71C0FE3F" w14:textId="341FEE2A" w:rsidR="007D04F9" w:rsidRPr="008C7828" w:rsidRDefault="008C739E" w:rsidP="007D04F9">
      <w:pPr>
        <w:rPr>
          <w:rFonts w:asciiTheme="majorBidi" w:hAnsiTheme="majorBidi" w:cstheme="majorBidi"/>
          <w:sz w:val="28"/>
          <w:szCs w:val="28"/>
          <w:lang w:val="pt-BR"/>
        </w:rPr>
      </w:pPr>
      <w:r w:rsidRPr="008C7828">
        <w:rPr>
          <w:rFonts w:asciiTheme="majorBidi" w:hAnsiTheme="majorBidi" w:cstheme="majorBidi"/>
          <w:sz w:val="28"/>
          <w:szCs w:val="28"/>
          <w:lang w:val="pt-BR"/>
        </w:rPr>
        <w:t xml:space="preserve">Diretor do Hospital da Cruz Vermelha de Azumino </w:t>
      </w:r>
    </w:p>
    <w:p w14:paraId="13E69839" w14:textId="2B912B49" w:rsidR="00387DF2" w:rsidRPr="008C7828" w:rsidRDefault="00051C06" w:rsidP="00E54A71">
      <w:pPr>
        <w:pStyle w:val="a4"/>
        <w:numPr>
          <w:ilvl w:val="0"/>
          <w:numId w:val="3"/>
        </w:numPr>
        <w:ind w:leftChars="0"/>
        <w:rPr>
          <w:rFonts w:asciiTheme="majorBidi" w:hAnsiTheme="majorBidi" w:cstheme="majorBidi"/>
          <w:sz w:val="22"/>
          <w:u w:val="single"/>
          <w:lang w:val="pt-BR"/>
        </w:rPr>
      </w:pPr>
      <w:r w:rsidRPr="008C7828">
        <w:rPr>
          <w:rFonts w:asciiTheme="majorBidi" w:hAnsiTheme="majorBidi" w:cstheme="majorBidi"/>
          <w:sz w:val="22"/>
          <w:u w:val="single"/>
          <w:lang w:val="pt-BR"/>
        </w:rPr>
        <w:t>Não esqueça de ler os “Pedidos ao preencher” no verso.</w:t>
      </w:r>
    </w:p>
    <w:p w14:paraId="106A7463" w14:textId="63A1B1D0" w:rsidR="00981652" w:rsidRPr="008C7828" w:rsidRDefault="00DA5551" w:rsidP="004058BA">
      <w:pPr>
        <w:pStyle w:val="a4"/>
        <w:numPr>
          <w:ilvl w:val="0"/>
          <w:numId w:val="3"/>
        </w:numPr>
        <w:ind w:leftChars="0"/>
        <w:rPr>
          <w:rFonts w:asciiTheme="majorBidi" w:hAnsiTheme="majorBidi" w:cstheme="majorBidi"/>
          <w:sz w:val="22"/>
          <w:u w:val="single"/>
          <w:lang w:val="pt-BR"/>
        </w:rPr>
      </w:pPr>
      <w:r w:rsidRPr="008C7828">
        <w:rPr>
          <w:rFonts w:asciiTheme="majorBidi" w:hAnsiTheme="majorBidi" w:cstheme="majorBidi"/>
          <w:sz w:val="22"/>
          <w:lang w:val="pt-BR"/>
        </w:rPr>
        <w:t>Após preencher o formulário, entregue-o</w:t>
      </w:r>
      <w:r w:rsidR="00620808" w:rsidRPr="008C7828">
        <w:rPr>
          <w:rFonts w:asciiTheme="majorBidi" w:hAnsiTheme="majorBidi" w:cstheme="majorBidi"/>
          <w:sz w:val="22"/>
          <w:lang w:val="pt-BR"/>
        </w:rPr>
        <w:t xml:space="preserve"> imediatamente </w:t>
      </w:r>
      <w:r w:rsidRPr="008C7828">
        <w:rPr>
          <w:rFonts w:asciiTheme="majorBidi" w:hAnsiTheme="majorBidi" w:cstheme="majorBidi"/>
          <w:sz w:val="22"/>
          <w:lang w:val="pt-BR"/>
        </w:rPr>
        <w:t>na recepção geral do 1° andar (8:30-17:00/dias de semana) ou no ambulatório de emergência do 1° andar após o expediente.</w:t>
      </w:r>
    </w:p>
    <w:p w14:paraId="5EFFBDD9" w14:textId="22E8B552" w:rsidR="00981652" w:rsidRPr="008C7828" w:rsidRDefault="00DA5551" w:rsidP="004058BA">
      <w:pPr>
        <w:pStyle w:val="a4"/>
        <w:numPr>
          <w:ilvl w:val="0"/>
          <w:numId w:val="3"/>
        </w:numPr>
        <w:ind w:leftChars="0"/>
        <w:rPr>
          <w:rFonts w:asciiTheme="majorBidi" w:hAnsiTheme="majorBidi" w:cstheme="majorBidi"/>
          <w:sz w:val="22"/>
          <w:u w:val="single"/>
          <w:lang w:val="pt-BR"/>
        </w:rPr>
      </w:pPr>
      <w:r w:rsidRPr="008C7828">
        <w:rPr>
          <w:rFonts w:asciiTheme="majorBidi" w:hAnsiTheme="majorBidi" w:cstheme="majorBidi"/>
          <w:sz w:val="22"/>
          <w:lang w:val="pt-BR"/>
        </w:rPr>
        <w:t>Para mais informações fale com o “Setor de internação” na recepção geral do 1° andar das 8:30</w:t>
      </w:r>
      <w:r w:rsidR="002E3BFA" w:rsidRPr="008C7828">
        <w:rPr>
          <w:rFonts w:asciiTheme="majorBidi" w:hAnsiTheme="majorBidi" w:cstheme="majorBidi"/>
          <w:sz w:val="22"/>
          <w:lang w:val="pt-BR"/>
        </w:rPr>
        <w:t xml:space="preserve"> às </w:t>
      </w:r>
      <w:r w:rsidRPr="008C7828">
        <w:rPr>
          <w:rFonts w:asciiTheme="majorBidi" w:hAnsiTheme="majorBidi" w:cstheme="majorBidi"/>
          <w:sz w:val="22"/>
          <w:lang w:val="pt-BR"/>
        </w:rPr>
        <w:t>17:00 nos dias de semana.</w:t>
      </w:r>
    </w:p>
    <w:p w14:paraId="14231D67" w14:textId="6C4E4730" w:rsidR="007D04F9" w:rsidRPr="008C7828" w:rsidRDefault="00473C05" w:rsidP="00857C63">
      <w:pPr>
        <w:spacing w:beforeLines="100" w:before="355"/>
        <w:rPr>
          <w:rFonts w:asciiTheme="majorBidi" w:hAnsiTheme="majorBidi" w:cstheme="majorBidi"/>
          <w:sz w:val="24"/>
          <w:szCs w:val="24"/>
        </w:rPr>
      </w:pPr>
      <w:r w:rsidRPr="008C7828">
        <w:rPr>
          <w:rFonts w:asciiTheme="majorBidi" w:hAnsiTheme="majorBidi" w:cstheme="majorBidi"/>
          <w:sz w:val="24"/>
          <w:szCs w:val="24"/>
        </w:rPr>
        <w:lastRenderedPageBreak/>
        <w:t>(</w:t>
      </w:r>
      <w:proofErr w:type="spellStart"/>
      <w:r w:rsidRPr="008C7828">
        <w:rPr>
          <w:rFonts w:asciiTheme="majorBidi" w:hAnsiTheme="majorBidi" w:cstheme="majorBidi"/>
          <w:sz w:val="24"/>
          <w:szCs w:val="24"/>
        </w:rPr>
        <w:t>Pedido</w:t>
      </w:r>
      <w:proofErr w:type="spellEnd"/>
      <w:r w:rsidRPr="008C7828">
        <w:rPr>
          <w:rFonts w:asciiTheme="majorBidi" w:hAnsiTheme="majorBidi" w:cstheme="majorBidi"/>
          <w:sz w:val="24"/>
          <w:szCs w:val="24"/>
        </w:rPr>
        <w:t xml:space="preserve"> </w:t>
      </w:r>
      <w:proofErr w:type="spellStart"/>
      <w:r w:rsidRPr="008C7828">
        <w:rPr>
          <w:rFonts w:asciiTheme="majorBidi" w:hAnsiTheme="majorBidi" w:cstheme="majorBidi"/>
          <w:sz w:val="24"/>
          <w:szCs w:val="24"/>
        </w:rPr>
        <w:t>ao</w:t>
      </w:r>
      <w:proofErr w:type="spellEnd"/>
      <w:r w:rsidRPr="008C7828">
        <w:rPr>
          <w:rFonts w:asciiTheme="majorBidi" w:hAnsiTheme="majorBidi" w:cstheme="majorBidi"/>
          <w:sz w:val="24"/>
          <w:szCs w:val="24"/>
        </w:rPr>
        <w:t xml:space="preserve"> </w:t>
      </w:r>
      <w:proofErr w:type="spellStart"/>
      <w:r w:rsidRPr="008C7828">
        <w:rPr>
          <w:rFonts w:asciiTheme="majorBidi" w:hAnsiTheme="majorBidi" w:cstheme="majorBidi"/>
          <w:sz w:val="24"/>
          <w:szCs w:val="24"/>
        </w:rPr>
        <w:t>preencher</w:t>
      </w:r>
      <w:proofErr w:type="spellEnd"/>
      <w:r w:rsidRPr="008C7828">
        <w:rPr>
          <w:rFonts w:asciiTheme="majorBidi" w:hAnsiTheme="majorBidi" w:cstheme="majorBidi"/>
          <w:sz w:val="24"/>
          <w:szCs w:val="24"/>
        </w:rPr>
        <w:t>)</w:t>
      </w:r>
    </w:p>
    <w:p w14:paraId="222BBDA7" w14:textId="609A605F" w:rsidR="00E54A71" w:rsidRPr="008C7828" w:rsidRDefault="00473C05" w:rsidP="00E54A71">
      <w:pPr>
        <w:pStyle w:val="a4"/>
        <w:numPr>
          <w:ilvl w:val="0"/>
          <w:numId w:val="2"/>
        </w:numPr>
        <w:spacing w:beforeLines="100" w:before="355"/>
        <w:ind w:leftChars="0" w:left="284" w:hanging="284"/>
        <w:rPr>
          <w:rFonts w:asciiTheme="majorBidi" w:hAnsiTheme="majorBidi" w:cstheme="majorBidi"/>
          <w:sz w:val="24"/>
          <w:szCs w:val="24"/>
          <w:lang w:val="pt-BR"/>
        </w:rPr>
      </w:pPr>
      <w:r w:rsidRPr="008C7828">
        <w:rPr>
          <w:rFonts w:asciiTheme="majorBidi" w:hAnsiTheme="majorBidi" w:cstheme="majorBidi"/>
          <w:sz w:val="24"/>
          <w:szCs w:val="24"/>
          <w:lang w:val="pt-BR"/>
        </w:rPr>
        <w:t>No momento de solicitação da internação, caso seja difícil obter o consentimento do paciente devido ao seu estado de saúde, nós obteremos o consenso do fiador (caso o paciente seja menor de idade, de um agente legal com autoridade parental).</w:t>
      </w:r>
    </w:p>
    <w:p w14:paraId="03178338" w14:textId="4FCD2C85" w:rsidR="00E54A71" w:rsidRPr="008C7828" w:rsidRDefault="00473C05" w:rsidP="00E54A71">
      <w:pPr>
        <w:pStyle w:val="a4"/>
        <w:numPr>
          <w:ilvl w:val="0"/>
          <w:numId w:val="2"/>
        </w:numPr>
        <w:spacing w:beforeLines="100" w:before="355"/>
        <w:ind w:leftChars="0" w:left="284" w:hanging="284"/>
        <w:rPr>
          <w:rFonts w:asciiTheme="majorBidi" w:hAnsiTheme="majorBidi" w:cstheme="majorBidi"/>
          <w:sz w:val="24"/>
          <w:szCs w:val="24"/>
          <w:lang w:val="pt-BR"/>
        </w:rPr>
      </w:pPr>
      <w:r w:rsidRPr="008C7828">
        <w:rPr>
          <w:rFonts w:asciiTheme="majorBidi" w:hAnsiTheme="majorBidi" w:cstheme="majorBidi"/>
          <w:sz w:val="24"/>
          <w:szCs w:val="24"/>
          <w:lang w:val="pt-BR"/>
        </w:rPr>
        <w:t>O fiador cuidará do paciente no momento de alta ou de transferência, além de entrar em contato e consultar o paciente em emergências.</w:t>
      </w:r>
    </w:p>
    <w:p w14:paraId="38119CC3" w14:textId="301DC2D7" w:rsidR="007D04F9" w:rsidRPr="008C7828" w:rsidRDefault="00F809AA" w:rsidP="00857C63">
      <w:pPr>
        <w:pStyle w:val="a4"/>
        <w:numPr>
          <w:ilvl w:val="0"/>
          <w:numId w:val="2"/>
        </w:numPr>
        <w:spacing w:beforeLines="100" w:before="355"/>
        <w:ind w:leftChars="0" w:left="284" w:hanging="284"/>
        <w:rPr>
          <w:rFonts w:asciiTheme="majorBidi" w:hAnsiTheme="majorBidi" w:cstheme="majorBidi"/>
          <w:sz w:val="24"/>
          <w:szCs w:val="24"/>
          <w:lang w:val="pt-BR"/>
        </w:rPr>
      </w:pPr>
      <w:r w:rsidRPr="008C7828">
        <w:rPr>
          <w:rFonts w:asciiTheme="majorBidi" w:hAnsiTheme="majorBidi" w:cstheme="majorBidi"/>
          <w:sz w:val="24"/>
          <w:szCs w:val="24"/>
          <w:lang w:val="pt-BR"/>
        </w:rPr>
        <w:t>O fiador conjunto a ser escolhido deve ser uma pessoa independente financeiramente do paciente e que viva em uma residência diferente.</w:t>
      </w:r>
    </w:p>
    <w:p w14:paraId="16B7BF22" w14:textId="1C6FB150" w:rsidR="005A4032" w:rsidRPr="008C7828" w:rsidRDefault="00E92FE5" w:rsidP="002656C1">
      <w:pPr>
        <w:pStyle w:val="a4"/>
        <w:numPr>
          <w:ilvl w:val="0"/>
          <w:numId w:val="2"/>
        </w:numPr>
        <w:spacing w:beforeLines="100" w:before="355"/>
        <w:ind w:leftChars="0" w:left="284" w:hanging="284"/>
        <w:rPr>
          <w:rFonts w:asciiTheme="majorBidi" w:hAnsiTheme="majorBidi" w:cstheme="majorBidi"/>
          <w:sz w:val="24"/>
          <w:szCs w:val="24"/>
          <w:lang w:val="pt-BR"/>
        </w:rPr>
      </w:pPr>
      <w:r w:rsidRPr="008C7828">
        <w:rPr>
          <w:rFonts w:asciiTheme="majorBidi" w:hAnsiTheme="majorBidi" w:cstheme="majorBidi"/>
          <w:sz w:val="24"/>
          <w:szCs w:val="24"/>
          <w:lang w:val="pt-BR"/>
        </w:rPr>
        <w:t>Em virtude da revisão do Código Civil em 1° de abril de 2020, a quantia máxima de garantia do fiador conjunto será definida. Em nosso hospital, a quantia máxima de garantia para internação por até 3 meses é de 200.000 ienes. Se o paciente permanecer internado por mais de 3 meses, a quantia máxima do fiador conjunto será novamente definida.</w:t>
      </w:r>
    </w:p>
    <w:p w14:paraId="222C411D" w14:textId="54660A42" w:rsidR="007D04F9" w:rsidRPr="008C7828" w:rsidRDefault="00925FC3" w:rsidP="00857C63">
      <w:pPr>
        <w:pStyle w:val="a4"/>
        <w:numPr>
          <w:ilvl w:val="0"/>
          <w:numId w:val="2"/>
        </w:numPr>
        <w:spacing w:beforeLines="100" w:before="355"/>
        <w:ind w:leftChars="0" w:left="284" w:hanging="284"/>
        <w:rPr>
          <w:rFonts w:asciiTheme="majorBidi" w:hAnsiTheme="majorBidi" w:cstheme="majorBidi"/>
          <w:sz w:val="24"/>
          <w:szCs w:val="24"/>
          <w:lang w:val="pt-BR"/>
        </w:rPr>
      </w:pPr>
      <w:r w:rsidRPr="008C7828">
        <w:rPr>
          <w:rFonts w:asciiTheme="majorBidi" w:hAnsiTheme="majorBidi" w:cstheme="majorBidi"/>
          <w:sz w:val="24"/>
          <w:szCs w:val="24"/>
          <w:lang w:val="pt-BR"/>
        </w:rPr>
        <w:t>Se houver alterações nos itens preenchidos, envie imediatamente uma notificação.</w:t>
      </w:r>
    </w:p>
    <w:p w14:paraId="7860C2A5" w14:textId="4129BAD1" w:rsidR="00387DF2" w:rsidRPr="008C7828" w:rsidRDefault="00925FC3" w:rsidP="00857C63">
      <w:pPr>
        <w:pStyle w:val="a4"/>
        <w:numPr>
          <w:ilvl w:val="0"/>
          <w:numId w:val="2"/>
        </w:numPr>
        <w:spacing w:beforeLines="100" w:before="355"/>
        <w:ind w:leftChars="0" w:left="284" w:hanging="284"/>
        <w:rPr>
          <w:rFonts w:asciiTheme="majorBidi" w:hAnsiTheme="majorBidi" w:cstheme="majorBidi"/>
          <w:sz w:val="24"/>
          <w:szCs w:val="24"/>
          <w:lang w:val="pt-BR"/>
        </w:rPr>
      </w:pPr>
      <w:r w:rsidRPr="008C7828">
        <w:rPr>
          <w:rFonts w:asciiTheme="majorBidi" w:hAnsiTheme="majorBidi" w:cstheme="majorBidi"/>
          <w:sz w:val="24"/>
          <w:szCs w:val="24"/>
          <w:lang w:val="pt-BR"/>
        </w:rPr>
        <w:t>Não preencha os</w:t>
      </w:r>
      <w:r w:rsidR="003331B9" w:rsidRPr="008C7828">
        <w:rPr>
          <w:rFonts w:asciiTheme="majorBidi" w:hAnsiTheme="majorBidi" w:cstheme="majorBidi"/>
          <w:sz w:val="24"/>
          <w:szCs w:val="24"/>
          <w:lang w:val="pt-BR"/>
        </w:rPr>
        <w:t xml:space="preserve"> </w:t>
      </w:r>
      <w:r w:rsidRPr="008C7828">
        <w:rPr>
          <w:rFonts w:asciiTheme="majorBidi" w:hAnsiTheme="majorBidi" w:cstheme="majorBidi"/>
          <w:sz w:val="24"/>
          <w:szCs w:val="24"/>
          <w:lang w:val="pt-BR"/>
        </w:rPr>
        <w:t xml:space="preserve">campos com o símbolo </w:t>
      </w:r>
      <w:r w:rsidR="00254C47">
        <w:rPr>
          <w:rFonts w:asciiTheme="majorBidi" w:hAnsiTheme="majorBidi" w:cstheme="majorBidi"/>
          <w:sz w:val="24"/>
          <w:szCs w:val="24"/>
          <w:lang w:val="pt-BR"/>
        </w:rPr>
        <w:t>(</w:t>
      </w:r>
      <w:r w:rsidR="002860BE" w:rsidRPr="00932CB5">
        <w:rPr>
          <w:rFonts w:asciiTheme="majorBidi" w:hAnsiTheme="majorBidi" w:cstheme="majorBidi"/>
          <w:sz w:val="24"/>
          <w:szCs w:val="24"/>
          <w:lang w:val="pt-BR"/>
        </w:rPr>
        <w:t>*</w:t>
      </w:r>
      <w:r w:rsidR="00254C47" w:rsidRPr="00932CB5">
        <w:rPr>
          <w:rFonts w:asciiTheme="majorBidi" w:hAnsiTheme="majorBidi" w:cstheme="majorBidi"/>
          <w:sz w:val="24"/>
          <w:szCs w:val="24"/>
          <w:lang w:val="pt-BR"/>
        </w:rPr>
        <w:t>)</w:t>
      </w:r>
      <w:r w:rsidRPr="008C7828">
        <w:rPr>
          <w:rFonts w:asciiTheme="majorBidi" w:hAnsiTheme="majorBidi" w:cstheme="majorBidi"/>
          <w:sz w:val="24"/>
          <w:szCs w:val="24"/>
          <w:lang w:val="pt-BR"/>
        </w:rPr>
        <w:t>.</w:t>
      </w:r>
    </w:p>
    <w:p w14:paraId="33183738" w14:textId="4BEA4AA2" w:rsidR="007D04F9" w:rsidRPr="008C7828" w:rsidRDefault="003331B9" w:rsidP="00857C63">
      <w:pPr>
        <w:pStyle w:val="a4"/>
        <w:spacing w:beforeLines="100" w:before="355"/>
        <w:ind w:leftChars="0" w:left="2"/>
        <w:rPr>
          <w:rFonts w:asciiTheme="majorBidi" w:hAnsiTheme="majorBidi" w:cstheme="majorBidi"/>
          <w:sz w:val="24"/>
          <w:szCs w:val="24"/>
          <w:lang w:val="pt-BR"/>
        </w:rPr>
      </w:pPr>
      <w:r w:rsidRPr="008C7828">
        <w:rPr>
          <w:rFonts w:asciiTheme="majorBidi" w:hAnsiTheme="majorBidi" w:cstheme="majorBidi"/>
          <w:sz w:val="24"/>
          <w:szCs w:val="24"/>
          <w:lang w:val="pt-BR"/>
        </w:rPr>
        <w:t>(Tratamento de informações pessoais)</w:t>
      </w:r>
    </w:p>
    <w:p w14:paraId="430B1BD0" w14:textId="5792C21C" w:rsidR="007D04F9" w:rsidRPr="008C7828" w:rsidRDefault="003331B9" w:rsidP="00857C63">
      <w:pPr>
        <w:pStyle w:val="a4"/>
        <w:spacing w:beforeLines="100" w:before="355"/>
        <w:ind w:leftChars="0" w:left="284"/>
        <w:rPr>
          <w:rFonts w:asciiTheme="majorBidi" w:hAnsiTheme="majorBidi" w:cstheme="majorBidi"/>
          <w:sz w:val="24"/>
          <w:szCs w:val="24"/>
          <w:lang w:val="pt-BR"/>
        </w:rPr>
      </w:pPr>
      <w:r w:rsidRPr="008C7828">
        <w:rPr>
          <w:rFonts w:asciiTheme="majorBidi" w:hAnsiTheme="majorBidi" w:cstheme="majorBidi"/>
          <w:sz w:val="24"/>
          <w:szCs w:val="24"/>
          <w:lang w:val="pt-BR"/>
        </w:rPr>
        <w:t>As informações pessoais do paciente podem ser utilizadas para, por exemplo, colocar uma placa com o seu nome no quarto ou</w:t>
      </w:r>
      <w:r w:rsidR="00AE3B1D" w:rsidRPr="008C7828">
        <w:rPr>
          <w:rFonts w:asciiTheme="majorBidi" w:hAnsiTheme="majorBidi" w:cstheme="majorBidi"/>
          <w:sz w:val="24"/>
          <w:szCs w:val="24"/>
          <w:lang w:val="pt-BR"/>
        </w:rPr>
        <w:t xml:space="preserve"> na</w:t>
      </w:r>
      <w:r w:rsidRPr="008C7828">
        <w:rPr>
          <w:rFonts w:asciiTheme="majorBidi" w:hAnsiTheme="majorBidi" w:cstheme="majorBidi"/>
          <w:sz w:val="24"/>
          <w:szCs w:val="24"/>
          <w:lang w:val="pt-BR"/>
        </w:rPr>
        <w:t xml:space="preserve"> cama do hospital e para atender um visitante que venha ao hospital. Em caso de não concordar, entre em contato conosco. Mesmo em caso de não concordar, os cuidados médicos prestados não serão diferentes de antes.</w:t>
      </w:r>
    </w:p>
    <w:p w14:paraId="1C36C472" w14:textId="77777777" w:rsidR="00981652" w:rsidRPr="008C7828" w:rsidRDefault="00981652" w:rsidP="00857C63">
      <w:pPr>
        <w:pStyle w:val="a4"/>
        <w:spacing w:beforeLines="100" w:before="355"/>
        <w:ind w:leftChars="0" w:left="284"/>
        <w:rPr>
          <w:rFonts w:asciiTheme="majorBidi" w:hAnsiTheme="majorBidi" w:cstheme="majorBidi"/>
          <w:sz w:val="24"/>
          <w:szCs w:val="24"/>
        </w:rPr>
      </w:pPr>
      <w:r w:rsidRPr="008C7828">
        <w:rPr>
          <w:rFonts w:asciiTheme="majorBidi" w:eastAsia="ＭＳ 明朝" w:hAnsiTheme="majorBidi" w:cstheme="majorBidi"/>
          <w:noProof/>
        </w:rPr>
        <mc:AlternateContent>
          <mc:Choice Requires="wps">
            <w:drawing>
              <wp:anchor distT="0" distB="0" distL="114300" distR="114300" simplePos="0" relativeHeight="251658240" behindDoc="0" locked="0" layoutInCell="1" allowOverlap="1" wp14:anchorId="7C1B00A2" wp14:editId="31533FC7">
                <wp:simplePos x="0" y="0"/>
                <wp:positionH relativeFrom="column">
                  <wp:posOffset>2429510</wp:posOffset>
                </wp:positionH>
                <wp:positionV relativeFrom="paragraph">
                  <wp:posOffset>821250</wp:posOffset>
                </wp:positionV>
                <wp:extent cx="3688862" cy="1403985"/>
                <wp:effectExtent l="0" t="0" r="6985" b="10795"/>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862" cy="1403985"/>
                        </a:xfrm>
                        <a:prstGeom prst="rect">
                          <a:avLst/>
                        </a:prstGeom>
                        <a:solidFill>
                          <a:srgbClr val="FFFFFF"/>
                        </a:solidFill>
                        <a:ln w="9525">
                          <a:solidFill>
                            <a:srgbClr val="000000"/>
                          </a:solidFill>
                          <a:miter lim="800000"/>
                          <a:headEnd/>
                          <a:tailEnd/>
                        </a:ln>
                      </wps:spPr>
                      <wps:txbx>
                        <w:txbxContent>
                          <w:p w14:paraId="5F961E6C" w14:textId="04BCA0F9" w:rsidR="00981652" w:rsidRPr="00A54EE0" w:rsidRDefault="00981652"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w:t>
                            </w:r>
                            <w:r w:rsidR="003C1A01" w:rsidRPr="00A54EE0">
                              <w:rPr>
                                <w:rFonts w:ascii="Times New Roman" w:hAnsi="Times New Roman" w:cs="Times New Roman"/>
                                <w:sz w:val="18"/>
                                <w:szCs w:val="20"/>
                                <w:lang w:val="pt-BR"/>
                              </w:rPr>
                              <w:t>Contato</w:t>
                            </w:r>
                            <w:r w:rsidRPr="00A54EE0">
                              <w:rPr>
                                <w:rFonts w:ascii="Times New Roman" w:hAnsi="Times New Roman" w:cs="Times New Roman"/>
                                <w:sz w:val="18"/>
                                <w:szCs w:val="20"/>
                                <w:lang w:val="pt-BR"/>
                              </w:rPr>
                              <w:t>＞</w:t>
                            </w:r>
                          </w:p>
                          <w:p w14:paraId="1D19F632" w14:textId="5A8E63F5" w:rsidR="00981652" w:rsidRPr="00A54EE0" w:rsidRDefault="003C1A01"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 xml:space="preserve">CEP: </w:t>
                            </w:r>
                            <w:r w:rsidR="00981652" w:rsidRPr="00A54EE0">
                              <w:rPr>
                                <w:rFonts w:ascii="Times New Roman" w:hAnsi="Times New Roman" w:cs="Times New Roman"/>
                                <w:sz w:val="18"/>
                                <w:szCs w:val="20"/>
                                <w:lang w:val="pt-BR"/>
                              </w:rPr>
                              <w:t>399</w:t>
                            </w:r>
                            <w:r w:rsidRPr="00A54EE0">
                              <w:rPr>
                                <w:rFonts w:ascii="Times New Roman" w:hAnsi="Times New Roman" w:cs="Times New Roman"/>
                                <w:sz w:val="18"/>
                                <w:szCs w:val="20"/>
                                <w:lang w:val="pt-BR"/>
                              </w:rPr>
                              <w:t>-</w:t>
                            </w:r>
                            <w:r w:rsidR="00981652" w:rsidRPr="00A54EE0">
                              <w:rPr>
                                <w:rFonts w:ascii="Times New Roman" w:hAnsi="Times New Roman" w:cs="Times New Roman"/>
                                <w:sz w:val="18"/>
                                <w:szCs w:val="20"/>
                                <w:lang w:val="pt-BR"/>
                              </w:rPr>
                              <w:t>8292</w:t>
                            </w:r>
                          </w:p>
                          <w:p w14:paraId="0806914B" w14:textId="7486D96C" w:rsidR="00981652" w:rsidRPr="00A54EE0" w:rsidRDefault="003C1A01"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Nagano-ken, Azumino-shi, Toyoshina 5685</w:t>
                            </w:r>
                          </w:p>
                          <w:p w14:paraId="7F009567" w14:textId="10A2C66F" w:rsidR="00981652" w:rsidRPr="00A54EE0" w:rsidRDefault="003C1A01"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Hospital da Cruz Vermelha de Azumino</w:t>
                            </w:r>
                          </w:p>
                          <w:p w14:paraId="5470823C" w14:textId="717544EC" w:rsidR="00981652" w:rsidRPr="00A54EE0" w:rsidRDefault="003C1A01"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Responsável: Seção de Internação da Divisão de Assuntos Médicos</w:t>
                            </w:r>
                          </w:p>
                          <w:p w14:paraId="7B410E56" w14:textId="6E95D4BC" w:rsidR="00981652" w:rsidRPr="00A54EE0" w:rsidRDefault="003C1A01"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TEL:</w:t>
                            </w:r>
                            <w:r w:rsidR="00981652" w:rsidRPr="00A54EE0">
                              <w:rPr>
                                <w:rFonts w:ascii="Times New Roman" w:hAnsi="Times New Roman" w:cs="Times New Roman"/>
                                <w:sz w:val="18"/>
                                <w:szCs w:val="20"/>
                                <w:lang w:val="pt-BR"/>
                              </w:rPr>
                              <w:t>0263</w:t>
                            </w:r>
                            <w:r w:rsidRPr="00A54EE0">
                              <w:rPr>
                                <w:rFonts w:ascii="Times New Roman" w:hAnsi="Times New Roman" w:cs="Times New Roman"/>
                                <w:sz w:val="18"/>
                                <w:szCs w:val="20"/>
                                <w:lang w:val="pt-BR"/>
                              </w:rPr>
                              <w:t>-</w:t>
                            </w:r>
                            <w:r w:rsidR="00981652" w:rsidRPr="00A54EE0">
                              <w:rPr>
                                <w:rFonts w:ascii="Times New Roman" w:hAnsi="Times New Roman" w:cs="Times New Roman"/>
                                <w:sz w:val="18"/>
                                <w:szCs w:val="20"/>
                                <w:lang w:val="pt-BR"/>
                              </w:rPr>
                              <w:t>72</w:t>
                            </w:r>
                            <w:r w:rsidRPr="00A54EE0">
                              <w:rPr>
                                <w:rFonts w:ascii="Times New Roman" w:hAnsi="Times New Roman" w:cs="Times New Roman"/>
                                <w:sz w:val="18"/>
                                <w:szCs w:val="20"/>
                                <w:lang w:val="pt-BR"/>
                              </w:rPr>
                              <w:t>-</w:t>
                            </w:r>
                            <w:r w:rsidR="00981652" w:rsidRPr="00A54EE0">
                              <w:rPr>
                                <w:rFonts w:ascii="Times New Roman" w:hAnsi="Times New Roman" w:cs="Times New Roman"/>
                                <w:sz w:val="18"/>
                                <w:szCs w:val="20"/>
                                <w:lang w:val="pt-BR"/>
                              </w:rPr>
                              <w:t>3170</w:t>
                            </w:r>
                          </w:p>
                          <w:p w14:paraId="09CFF195" w14:textId="7C4C55A9" w:rsidR="00981652" w:rsidRPr="00A54EE0" w:rsidRDefault="003C1A01"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Horário: Segunda-Sexta (8:30-17:00)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B00A2" id="_x0000_t202" coordsize="21600,21600" o:spt="202" path="m,l,21600r21600,l21600,xe">
                <v:stroke joinstyle="miter"/>
                <v:path gradientshapeok="t" o:connecttype="rect"/>
              </v:shapetype>
              <v:shape id="テキスト ボックス 307" o:spid="_x0000_s1026" type="#_x0000_t202" style="position:absolute;left:0;text-align:left;margin-left:191.3pt;margin-top:64.65pt;width:290.4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">
                <v:textbox style="mso-fit-shape-to-text:t">
                  <w:txbxContent>
                    <w:p w14:paraId="5F961E6C" w14:textId="04BCA0F9" w:rsidR="00981652" w:rsidRPr="00A54EE0" w:rsidRDefault="00981652"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w:t>
                      </w:r>
                      <w:r w:rsidR="003C1A01" w:rsidRPr="00A54EE0">
                        <w:rPr>
                          <w:rFonts w:ascii="Times New Roman" w:hAnsi="Times New Roman" w:cs="Times New Roman"/>
                          <w:sz w:val="18"/>
                          <w:szCs w:val="20"/>
                          <w:lang w:val="pt-BR"/>
                        </w:rPr>
                        <w:t>Contato</w:t>
                      </w:r>
                      <w:r w:rsidRPr="00A54EE0">
                        <w:rPr>
                          <w:rFonts w:ascii="Times New Roman" w:hAnsi="Times New Roman" w:cs="Times New Roman"/>
                          <w:sz w:val="18"/>
                          <w:szCs w:val="20"/>
                          <w:lang w:val="pt-BR"/>
                        </w:rPr>
                        <w:t>＞</w:t>
                      </w:r>
                    </w:p>
                    <w:p w14:paraId="1D19F632" w14:textId="5A8E63F5" w:rsidR="00981652" w:rsidRPr="00A54EE0" w:rsidRDefault="003C1A01"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 xml:space="preserve">CEP: </w:t>
                      </w:r>
                      <w:r w:rsidR="00981652" w:rsidRPr="00A54EE0">
                        <w:rPr>
                          <w:rFonts w:ascii="Times New Roman" w:hAnsi="Times New Roman" w:cs="Times New Roman"/>
                          <w:sz w:val="18"/>
                          <w:szCs w:val="20"/>
                          <w:lang w:val="pt-BR"/>
                        </w:rPr>
                        <w:t>399</w:t>
                      </w:r>
                      <w:r w:rsidRPr="00A54EE0">
                        <w:rPr>
                          <w:rFonts w:ascii="Times New Roman" w:hAnsi="Times New Roman" w:cs="Times New Roman"/>
                          <w:sz w:val="18"/>
                          <w:szCs w:val="20"/>
                          <w:lang w:val="pt-BR"/>
                        </w:rPr>
                        <w:t>-</w:t>
                      </w:r>
                      <w:r w:rsidR="00981652" w:rsidRPr="00A54EE0">
                        <w:rPr>
                          <w:rFonts w:ascii="Times New Roman" w:hAnsi="Times New Roman" w:cs="Times New Roman"/>
                          <w:sz w:val="18"/>
                          <w:szCs w:val="20"/>
                          <w:lang w:val="pt-BR"/>
                        </w:rPr>
                        <w:t>8292</w:t>
                      </w:r>
                    </w:p>
                    <w:p w14:paraId="0806914B" w14:textId="7486D96C" w:rsidR="00981652" w:rsidRPr="00A54EE0" w:rsidRDefault="003C1A01"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Nagano-ken, Azumino-shi, Toyoshina 5685</w:t>
                      </w:r>
                    </w:p>
                    <w:p w14:paraId="7F009567" w14:textId="10A2C66F" w:rsidR="00981652" w:rsidRPr="00A54EE0" w:rsidRDefault="003C1A01"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Hospital da Cruz Vermelha de Azumino</w:t>
                      </w:r>
                    </w:p>
                    <w:p w14:paraId="5470823C" w14:textId="717544EC" w:rsidR="00981652" w:rsidRPr="00A54EE0" w:rsidRDefault="003C1A01"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Responsável: Seção de Internação da Divisão de Assuntos Médicos</w:t>
                      </w:r>
                    </w:p>
                    <w:p w14:paraId="7B410E56" w14:textId="6E95D4BC" w:rsidR="00981652" w:rsidRPr="00A54EE0" w:rsidRDefault="003C1A01"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TEL:</w:t>
                      </w:r>
                      <w:r w:rsidR="00981652" w:rsidRPr="00A54EE0">
                        <w:rPr>
                          <w:rFonts w:ascii="Times New Roman" w:hAnsi="Times New Roman" w:cs="Times New Roman"/>
                          <w:sz w:val="18"/>
                          <w:szCs w:val="20"/>
                          <w:lang w:val="pt-BR"/>
                        </w:rPr>
                        <w:t>0263</w:t>
                      </w:r>
                      <w:r w:rsidRPr="00A54EE0">
                        <w:rPr>
                          <w:rFonts w:ascii="Times New Roman" w:hAnsi="Times New Roman" w:cs="Times New Roman"/>
                          <w:sz w:val="18"/>
                          <w:szCs w:val="20"/>
                          <w:lang w:val="pt-BR"/>
                        </w:rPr>
                        <w:t>-</w:t>
                      </w:r>
                      <w:r w:rsidR="00981652" w:rsidRPr="00A54EE0">
                        <w:rPr>
                          <w:rFonts w:ascii="Times New Roman" w:hAnsi="Times New Roman" w:cs="Times New Roman"/>
                          <w:sz w:val="18"/>
                          <w:szCs w:val="20"/>
                          <w:lang w:val="pt-BR"/>
                        </w:rPr>
                        <w:t>72</w:t>
                      </w:r>
                      <w:r w:rsidRPr="00A54EE0">
                        <w:rPr>
                          <w:rFonts w:ascii="Times New Roman" w:hAnsi="Times New Roman" w:cs="Times New Roman"/>
                          <w:sz w:val="18"/>
                          <w:szCs w:val="20"/>
                          <w:lang w:val="pt-BR"/>
                        </w:rPr>
                        <w:t>-</w:t>
                      </w:r>
                      <w:r w:rsidR="00981652" w:rsidRPr="00A54EE0">
                        <w:rPr>
                          <w:rFonts w:ascii="Times New Roman" w:hAnsi="Times New Roman" w:cs="Times New Roman"/>
                          <w:sz w:val="18"/>
                          <w:szCs w:val="20"/>
                          <w:lang w:val="pt-BR"/>
                        </w:rPr>
                        <w:t>3170</w:t>
                      </w:r>
                    </w:p>
                    <w:p w14:paraId="09CFF195" w14:textId="7C4C55A9" w:rsidR="00981652" w:rsidRPr="00A54EE0" w:rsidRDefault="003C1A01" w:rsidP="00981652">
                      <w:pPr>
                        <w:ind w:firstLineChars="100" w:firstLine="194"/>
                        <w:rPr>
                          <w:rFonts w:ascii="Times New Roman" w:hAnsi="Times New Roman" w:cs="Times New Roman"/>
                          <w:sz w:val="18"/>
                          <w:szCs w:val="20"/>
                          <w:lang w:val="pt-BR"/>
                        </w:rPr>
                      </w:pPr>
                      <w:r w:rsidRPr="00A54EE0">
                        <w:rPr>
                          <w:rFonts w:ascii="Times New Roman" w:hAnsi="Times New Roman" w:cs="Times New Roman"/>
                          <w:sz w:val="18"/>
                          <w:szCs w:val="20"/>
                          <w:lang w:val="pt-BR"/>
                        </w:rPr>
                        <w:t>Horário: Segunda-Sexta (8:30-17:00)</w:t>
                      </w:r>
                    </w:p>
                  </w:txbxContent>
                </v:textbox>
              </v:shape>
            </w:pict>
          </mc:Fallback>
        </mc:AlternateContent>
      </w:r>
    </w:p>
    <w:sectPr w:rsidR="00981652" w:rsidRPr="008C7828" w:rsidSect="00387DF2">
      <w:pgSz w:w="11906" w:h="16838" w:code="9"/>
      <w:pgMar w:top="1134" w:right="1134" w:bottom="1134" w:left="1134" w:header="851" w:footer="992" w:gutter="0"/>
      <w:cols w:space="425"/>
      <w:docGrid w:type="linesAndChars" w:linePitch="35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57CC" w14:textId="77777777" w:rsidR="007C2E3F" w:rsidRDefault="007C2E3F" w:rsidP="008029B3">
      <w:r>
        <w:separator/>
      </w:r>
    </w:p>
  </w:endnote>
  <w:endnote w:type="continuationSeparator" w:id="0">
    <w:p w14:paraId="2AA70FE2" w14:textId="77777777" w:rsidR="007C2E3F" w:rsidRDefault="007C2E3F" w:rsidP="0080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C252" w14:textId="77777777" w:rsidR="007C2E3F" w:rsidRDefault="007C2E3F" w:rsidP="008029B3">
      <w:r>
        <w:separator/>
      </w:r>
    </w:p>
  </w:footnote>
  <w:footnote w:type="continuationSeparator" w:id="0">
    <w:p w14:paraId="09A23C83" w14:textId="77777777" w:rsidR="007C2E3F" w:rsidRDefault="007C2E3F" w:rsidP="00802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72C94"/>
    <w:multiLevelType w:val="hybridMultilevel"/>
    <w:tmpl w:val="93C8E9C0"/>
    <w:lvl w:ilvl="0" w:tplc="1E724D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6D3C87"/>
    <w:multiLevelType w:val="hybridMultilevel"/>
    <w:tmpl w:val="59882E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7677A7"/>
    <w:multiLevelType w:val="hybridMultilevel"/>
    <w:tmpl w:val="08D66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2"/>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4F9"/>
    <w:rsid w:val="00051C06"/>
    <w:rsid w:val="0005653F"/>
    <w:rsid w:val="000804A2"/>
    <w:rsid w:val="0020344B"/>
    <w:rsid w:val="00254C47"/>
    <w:rsid w:val="00267ABF"/>
    <w:rsid w:val="00282A88"/>
    <w:rsid w:val="002860BE"/>
    <w:rsid w:val="002B7419"/>
    <w:rsid w:val="002E3BFA"/>
    <w:rsid w:val="003331B9"/>
    <w:rsid w:val="00360C2D"/>
    <w:rsid w:val="00364FC0"/>
    <w:rsid w:val="00387DF2"/>
    <w:rsid w:val="003C1A01"/>
    <w:rsid w:val="003C2B1A"/>
    <w:rsid w:val="00442035"/>
    <w:rsid w:val="00452B02"/>
    <w:rsid w:val="00473C05"/>
    <w:rsid w:val="004C0603"/>
    <w:rsid w:val="005174F5"/>
    <w:rsid w:val="00585EC1"/>
    <w:rsid w:val="005A4032"/>
    <w:rsid w:val="005E4B32"/>
    <w:rsid w:val="00620808"/>
    <w:rsid w:val="006679AA"/>
    <w:rsid w:val="00703905"/>
    <w:rsid w:val="0071591A"/>
    <w:rsid w:val="00794CDB"/>
    <w:rsid w:val="007C2E3F"/>
    <w:rsid w:val="007D04F9"/>
    <w:rsid w:val="008029B3"/>
    <w:rsid w:val="00857C63"/>
    <w:rsid w:val="00890C48"/>
    <w:rsid w:val="008C739E"/>
    <w:rsid w:val="008C7828"/>
    <w:rsid w:val="0091712E"/>
    <w:rsid w:val="009174D3"/>
    <w:rsid w:val="00925FC3"/>
    <w:rsid w:val="00932CB5"/>
    <w:rsid w:val="00981652"/>
    <w:rsid w:val="009A20C0"/>
    <w:rsid w:val="00A06A5D"/>
    <w:rsid w:val="00A16862"/>
    <w:rsid w:val="00A54EE0"/>
    <w:rsid w:val="00A92F27"/>
    <w:rsid w:val="00AA1A1E"/>
    <w:rsid w:val="00AE3B1D"/>
    <w:rsid w:val="00AE4254"/>
    <w:rsid w:val="00B158D3"/>
    <w:rsid w:val="00B206E3"/>
    <w:rsid w:val="00B22973"/>
    <w:rsid w:val="00B64D9D"/>
    <w:rsid w:val="00BE0734"/>
    <w:rsid w:val="00BE51E5"/>
    <w:rsid w:val="00BE67B7"/>
    <w:rsid w:val="00C509FC"/>
    <w:rsid w:val="00C50C6C"/>
    <w:rsid w:val="00CF7A9A"/>
    <w:rsid w:val="00D568D3"/>
    <w:rsid w:val="00D730A5"/>
    <w:rsid w:val="00D93B60"/>
    <w:rsid w:val="00DA5551"/>
    <w:rsid w:val="00E54A71"/>
    <w:rsid w:val="00E92FE5"/>
    <w:rsid w:val="00EB3E4B"/>
    <w:rsid w:val="00EF3945"/>
    <w:rsid w:val="00F809A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C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04F9"/>
    <w:pPr>
      <w:ind w:leftChars="400" w:left="840"/>
    </w:pPr>
  </w:style>
  <w:style w:type="paragraph" w:styleId="a5">
    <w:name w:val="Balloon Text"/>
    <w:basedOn w:val="a"/>
    <w:link w:val="a6"/>
    <w:uiPriority w:val="99"/>
    <w:semiHidden/>
    <w:unhideWhenUsed/>
    <w:rsid w:val="00E54A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4A71"/>
    <w:rPr>
      <w:rFonts w:asciiTheme="majorHAnsi" w:eastAsiaTheme="majorEastAsia" w:hAnsiTheme="majorHAnsi" w:cstheme="majorBidi"/>
      <w:sz w:val="18"/>
      <w:szCs w:val="18"/>
    </w:rPr>
  </w:style>
  <w:style w:type="paragraph" w:styleId="a7">
    <w:name w:val="header"/>
    <w:basedOn w:val="a"/>
    <w:link w:val="a8"/>
    <w:uiPriority w:val="99"/>
    <w:unhideWhenUsed/>
    <w:rsid w:val="008029B3"/>
    <w:pPr>
      <w:tabs>
        <w:tab w:val="center" w:pos="4252"/>
        <w:tab w:val="right" w:pos="8504"/>
      </w:tabs>
      <w:snapToGrid w:val="0"/>
    </w:pPr>
  </w:style>
  <w:style w:type="character" w:customStyle="1" w:styleId="a8">
    <w:name w:val="ヘッダー (文字)"/>
    <w:basedOn w:val="a0"/>
    <w:link w:val="a7"/>
    <w:uiPriority w:val="99"/>
    <w:rsid w:val="008029B3"/>
  </w:style>
  <w:style w:type="paragraph" w:styleId="a9">
    <w:name w:val="footer"/>
    <w:basedOn w:val="a"/>
    <w:link w:val="aa"/>
    <w:uiPriority w:val="99"/>
    <w:unhideWhenUsed/>
    <w:rsid w:val="008029B3"/>
    <w:pPr>
      <w:tabs>
        <w:tab w:val="center" w:pos="4252"/>
        <w:tab w:val="right" w:pos="8504"/>
      </w:tabs>
      <w:snapToGrid w:val="0"/>
    </w:pPr>
  </w:style>
  <w:style w:type="character" w:customStyle="1" w:styleId="aa">
    <w:name w:val="フッター (文字)"/>
    <w:basedOn w:val="a0"/>
    <w:link w:val="a9"/>
    <w:uiPriority w:val="99"/>
    <w:rsid w:val="008029B3"/>
  </w:style>
  <w:style w:type="character" w:styleId="ab">
    <w:name w:val="annotation reference"/>
    <w:basedOn w:val="a0"/>
    <w:uiPriority w:val="99"/>
    <w:semiHidden/>
    <w:unhideWhenUsed/>
    <w:rsid w:val="00C50C6C"/>
    <w:rPr>
      <w:sz w:val="18"/>
      <w:szCs w:val="18"/>
    </w:rPr>
  </w:style>
  <w:style w:type="paragraph" w:styleId="ac">
    <w:name w:val="annotation text"/>
    <w:basedOn w:val="a"/>
    <w:link w:val="ad"/>
    <w:uiPriority w:val="99"/>
    <w:semiHidden/>
    <w:unhideWhenUsed/>
    <w:rsid w:val="00C50C6C"/>
    <w:pPr>
      <w:jc w:val="left"/>
    </w:pPr>
  </w:style>
  <w:style w:type="character" w:customStyle="1" w:styleId="ad">
    <w:name w:val="コメント文字列 (文字)"/>
    <w:basedOn w:val="a0"/>
    <w:link w:val="ac"/>
    <w:uiPriority w:val="99"/>
    <w:semiHidden/>
    <w:rsid w:val="00C50C6C"/>
  </w:style>
  <w:style w:type="paragraph" w:styleId="ae">
    <w:name w:val="annotation subject"/>
    <w:basedOn w:val="ac"/>
    <w:next w:val="ac"/>
    <w:link w:val="af"/>
    <w:uiPriority w:val="99"/>
    <w:semiHidden/>
    <w:unhideWhenUsed/>
    <w:rsid w:val="00C50C6C"/>
    <w:rPr>
      <w:b/>
      <w:bCs/>
    </w:rPr>
  </w:style>
  <w:style w:type="character" w:customStyle="1" w:styleId="af">
    <w:name w:val="コメント内容 (文字)"/>
    <w:basedOn w:val="ad"/>
    <w:link w:val="ae"/>
    <w:uiPriority w:val="99"/>
    <w:semiHidden/>
    <w:rsid w:val="00C50C6C"/>
    <w:rPr>
      <w:b/>
      <w:bCs/>
    </w:rPr>
  </w:style>
  <w:style w:type="paragraph" w:styleId="af0">
    <w:name w:val="Revision"/>
    <w:hidden/>
    <w:uiPriority w:val="99"/>
    <w:semiHidden/>
    <w:rsid w:val="00452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2021-10-30T03:07:00Z</dcterms:created>
  <dcterms:modified xsi:type="dcterms:W3CDTF">2021-11-09T02:00:00Z</dcterms:modified>
</cp:coreProperties>
</file>